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1115" w14:textId="77777777" w:rsidR="00834CBA" w:rsidRDefault="00834CBA">
      <w:pPr>
        <w:widowControl w:val="0"/>
        <w:pBdr>
          <w:top w:val="nil"/>
          <w:left w:val="nil"/>
          <w:bottom w:val="nil"/>
          <w:right w:val="nil"/>
          <w:between w:val="nil"/>
        </w:pBdr>
        <w:spacing w:after="0"/>
      </w:pPr>
    </w:p>
    <w:p w14:paraId="3D8B384F" w14:textId="77777777" w:rsidR="00834CBA" w:rsidRDefault="00834CBA">
      <w:pPr>
        <w:widowControl w:val="0"/>
        <w:pBdr>
          <w:top w:val="nil"/>
          <w:left w:val="nil"/>
          <w:bottom w:val="nil"/>
          <w:right w:val="nil"/>
          <w:between w:val="nil"/>
        </w:pBdr>
        <w:spacing w:after="0"/>
      </w:pPr>
    </w:p>
    <w:p w14:paraId="20FBF4D6" w14:textId="77777777" w:rsidR="00834CBA" w:rsidRDefault="00834CBA">
      <w:pPr>
        <w:rPr>
          <w:sz w:val="24"/>
          <w:szCs w:val="24"/>
        </w:rPr>
      </w:pPr>
      <w:bookmarkStart w:id="0" w:name="_heading=h.y3kxmby7tk38" w:colFirst="0" w:colLast="0"/>
      <w:bookmarkEnd w:id="0"/>
    </w:p>
    <w:p w14:paraId="7CEC69D0" w14:textId="77777777" w:rsidR="00834CBA" w:rsidRDefault="00000000">
      <w:pPr>
        <w:jc w:val="center"/>
        <w:rPr>
          <w:rFonts w:ascii="Comic Sans MS" w:eastAsia="Comic Sans MS" w:hAnsi="Comic Sans MS" w:cs="Comic Sans MS"/>
          <w:sz w:val="24"/>
          <w:szCs w:val="24"/>
        </w:rPr>
      </w:pPr>
      <w:r>
        <w:rPr>
          <w:sz w:val="24"/>
          <w:szCs w:val="24"/>
        </w:rPr>
        <w:t xml:space="preserve"> </w:t>
      </w:r>
      <w:r>
        <w:rPr>
          <w:rFonts w:ascii="Comic Sans MS" w:eastAsia="Comic Sans MS" w:hAnsi="Comic Sans MS" w:cs="Comic Sans MS"/>
          <w:sz w:val="24"/>
          <w:szCs w:val="24"/>
        </w:rPr>
        <w:t>ST. FRANCIS MISSION STATEMENT</w:t>
      </w:r>
    </w:p>
    <w:p w14:paraId="14A459FC" w14:textId="77777777" w:rsidR="00834CBA" w:rsidRDefault="00834CBA">
      <w:pPr>
        <w:rPr>
          <w:rFonts w:ascii="Comic Sans MS" w:eastAsia="Comic Sans MS" w:hAnsi="Comic Sans MS" w:cs="Comic Sans MS"/>
          <w:sz w:val="24"/>
          <w:szCs w:val="24"/>
        </w:rPr>
      </w:pPr>
    </w:p>
    <w:p w14:paraId="001CD11F" w14:textId="77777777" w:rsidR="00834CBA" w:rsidRDefault="00000000">
      <w:pPr>
        <w:jc w:val="center"/>
        <w:rPr>
          <w:rFonts w:ascii="Comic Sans MS" w:eastAsia="Comic Sans MS" w:hAnsi="Comic Sans MS" w:cs="Comic Sans MS"/>
          <w:i/>
          <w:iCs/>
          <w:sz w:val="24"/>
          <w:szCs w:val="24"/>
        </w:rPr>
      </w:pPr>
      <w:r>
        <w:rPr>
          <w:rFonts w:ascii="Comic Sans MS" w:eastAsia="Comic Sans MS" w:hAnsi="Comic Sans MS" w:cs="Comic Sans MS"/>
          <w:i/>
          <w:iCs/>
          <w:sz w:val="24"/>
          <w:szCs w:val="24"/>
        </w:rPr>
        <w:t xml:space="preserve">Jesus said, </w:t>
      </w:r>
      <w:proofErr w:type="gramStart"/>
      <w:r>
        <w:rPr>
          <w:rFonts w:ascii="Comic Sans MS" w:eastAsia="Comic Sans MS" w:hAnsi="Comic Sans MS" w:cs="Comic Sans MS"/>
          <w:i/>
          <w:iCs/>
          <w:sz w:val="24"/>
          <w:szCs w:val="24"/>
        </w:rPr>
        <w:t>‘”love</w:t>
      </w:r>
      <w:proofErr w:type="gramEnd"/>
      <w:r>
        <w:rPr>
          <w:rFonts w:ascii="Comic Sans MS" w:eastAsia="Comic Sans MS" w:hAnsi="Comic Sans MS" w:cs="Comic Sans MS"/>
          <w:i/>
          <w:iCs/>
          <w:sz w:val="24"/>
          <w:szCs w:val="24"/>
        </w:rPr>
        <w:t xml:space="preserve"> one another as I have loved you.”</w:t>
      </w:r>
    </w:p>
    <w:p w14:paraId="6C8F4B0E" w14:textId="77777777" w:rsidR="00834CBA" w:rsidRDefault="00000000">
      <w:pPr>
        <w:jc w:val="center"/>
        <w:rPr>
          <w:rFonts w:ascii="Comic Sans MS" w:eastAsia="Comic Sans MS" w:hAnsi="Comic Sans MS" w:cs="Comic Sans MS"/>
          <w:i/>
          <w:iCs/>
          <w:sz w:val="24"/>
          <w:szCs w:val="24"/>
        </w:rPr>
      </w:pPr>
      <w:r>
        <w:rPr>
          <w:rFonts w:ascii="Comic Sans MS" w:eastAsia="Comic Sans MS" w:hAnsi="Comic Sans MS" w:cs="Comic Sans MS"/>
          <w:i/>
          <w:iCs/>
          <w:sz w:val="24"/>
          <w:szCs w:val="24"/>
        </w:rPr>
        <w:t>Our aim is to make St. Francis School a loving community, respecting every child and every adult, caring for God’s world and helping each other to do our best as we grow together in Christ.</w:t>
      </w:r>
    </w:p>
    <w:p w14:paraId="503F4C27" w14:textId="77777777" w:rsidR="00834CBA" w:rsidRDefault="00834CBA">
      <w:pPr>
        <w:rPr>
          <w:rFonts w:ascii="Comic Sans MS" w:eastAsia="Comic Sans MS" w:hAnsi="Comic Sans MS" w:cs="Comic Sans MS"/>
          <w:i/>
          <w:iCs/>
          <w:sz w:val="24"/>
          <w:szCs w:val="24"/>
        </w:rPr>
      </w:pPr>
    </w:p>
    <w:tbl>
      <w:tblPr>
        <w:tblStyle w:val="a2"/>
        <w:tblpPr w:leftFromText="180" w:rightFromText="180" w:vertAnchor="page" w:horzAnchor="margin" w:tblpY="9421"/>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5811"/>
      </w:tblGrid>
      <w:tr w:rsidR="00834CBA" w14:paraId="269145BB" w14:textId="77777777">
        <w:tc>
          <w:tcPr>
            <w:tcW w:w="9634" w:type="dxa"/>
            <w:gridSpan w:val="2"/>
            <w:tcBorders>
              <w:bottom w:val="single" w:sz="4" w:space="0" w:color="000000"/>
            </w:tcBorders>
            <w:shd w:val="clear" w:color="auto" w:fill="BFBFBF"/>
          </w:tcPr>
          <w:p w14:paraId="275943F8" w14:textId="77777777" w:rsidR="00834CBA" w:rsidRDefault="00000000">
            <w:pPr>
              <w:jc w:val="center"/>
              <w:rPr>
                <w:rFonts w:ascii="Comic Sans MS" w:eastAsia="Comic Sans MS" w:hAnsi="Comic Sans MS" w:cs="Comic Sans MS"/>
                <w:sz w:val="24"/>
                <w:szCs w:val="24"/>
              </w:rPr>
            </w:pPr>
            <w:r>
              <w:rPr>
                <w:rFonts w:ascii="Comic Sans MS" w:eastAsia="Comic Sans MS" w:hAnsi="Comic Sans MS" w:cs="Comic Sans MS"/>
                <w:b/>
                <w:bCs/>
                <w:sz w:val="24"/>
                <w:szCs w:val="24"/>
              </w:rPr>
              <w:t>SAFEGUARDING AND CHILD PROTECTION POLICY</w:t>
            </w:r>
          </w:p>
        </w:tc>
      </w:tr>
      <w:tr w:rsidR="00834CBA" w14:paraId="09915679" w14:textId="77777777">
        <w:tc>
          <w:tcPr>
            <w:tcW w:w="9634" w:type="dxa"/>
            <w:gridSpan w:val="2"/>
            <w:tcBorders>
              <w:top w:val="single" w:sz="4" w:space="0" w:color="000000"/>
              <w:left w:val="nil"/>
              <w:bottom w:val="single" w:sz="4" w:space="0" w:color="000000"/>
              <w:right w:val="nil"/>
            </w:tcBorders>
          </w:tcPr>
          <w:p w14:paraId="2E2CD919" w14:textId="77777777" w:rsidR="00834CBA" w:rsidRDefault="00834CBA">
            <w:pPr>
              <w:jc w:val="center"/>
              <w:rPr>
                <w:rFonts w:ascii="Comic Sans MS" w:eastAsia="Comic Sans MS" w:hAnsi="Comic Sans MS" w:cs="Comic Sans MS"/>
                <w:sz w:val="24"/>
                <w:szCs w:val="24"/>
              </w:rPr>
            </w:pPr>
          </w:p>
        </w:tc>
      </w:tr>
      <w:tr w:rsidR="00834CBA" w14:paraId="02279F66" w14:textId="77777777">
        <w:tc>
          <w:tcPr>
            <w:tcW w:w="9634" w:type="dxa"/>
            <w:gridSpan w:val="2"/>
            <w:tcBorders>
              <w:top w:val="single" w:sz="4" w:space="0" w:color="000000"/>
            </w:tcBorders>
            <w:shd w:val="clear" w:color="auto" w:fill="B2A1C7"/>
          </w:tcPr>
          <w:p w14:paraId="27AF10E3" w14:textId="77777777" w:rsidR="00834CBA" w:rsidRDefault="00000000">
            <w:pPr>
              <w:jc w:val="center"/>
              <w:rPr>
                <w:rFonts w:ascii="Comic Sans MS" w:eastAsia="Comic Sans MS" w:hAnsi="Comic Sans MS" w:cs="Comic Sans MS"/>
                <w:sz w:val="24"/>
                <w:szCs w:val="24"/>
              </w:rPr>
            </w:pPr>
            <w:r>
              <w:rPr>
                <w:rFonts w:ascii="Comic Sans MS" w:eastAsia="Comic Sans MS" w:hAnsi="Comic Sans MS" w:cs="Comic Sans MS"/>
                <w:sz w:val="24"/>
                <w:szCs w:val="24"/>
              </w:rPr>
              <w:t>Document Detail</w:t>
            </w:r>
          </w:p>
        </w:tc>
      </w:tr>
      <w:tr w:rsidR="00834CBA" w14:paraId="231851C7" w14:textId="77777777">
        <w:trPr>
          <w:trHeight w:val="483"/>
        </w:trPr>
        <w:tc>
          <w:tcPr>
            <w:tcW w:w="3823" w:type="dxa"/>
          </w:tcPr>
          <w:p w14:paraId="451AB1BE" w14:textId="77777777" w:rsidR="00834CBA" w:rsidRDefault="00000000">
            <w:pPr>
              <w:rPr>
                <w:rFonts w:ascii="Comic Sans MS" w:eastAsia="Comic Sans MS" w:hAnsi="Comic Sans MS" w:cs="Comic Sans MS"/>
                <w:sz w:val="24"/>
                <w:szCs w:val="24"/>
              </w:rPr>
            </w:pPr>
            <w:r>
              <w:rPr>
                <w:rFonts w:ascii="Comic Sans MS" w:eastAsia="Comic Sans MS" w:hAnsi="Comic Sans MS" w:cs="Comic Sans MS"/>
                <w:sz w:val="24"/>
                <w:szCs w:val="24"/>
              </w:rPr>
              <w:t>Category:</w:t>
            </w:r>
          </w:p>
        </w:tc>
        <w:tc>
          <w:tcPr>
            <w:tcW w:w="5811" w:type="dxa"/>
          </w:tcPr>
          <w:p w14:paraId="2C21ADE1" w14:textId="77777777" w:rsidR="00834CBA" w:rsidRDefault="00000000">
            <w:pPr>
              <w:rPr>
                <w:rFonts w:ascii="Comic Sans MS" w:eastAsia="Comic Sans MS" w:hAnsi="Comic Sans MS" w:cs="Comic Sans MS"/>
                <w:sz w:val="24"/>
                <w:szCs w:val="24"/>
              </w:rPr>
            </w:pPr>
            <w:r>
              <w:rPr>
                <w:rFonts w:ascii="Comic Sans MS" w:eastAsia="Comic Sans MS" w:hAnsi="Comic Sans MS" w:cs="Comic Sans MS"/>
                <w:sz w:val="24"/>
                <w:szCs w:val="24"/>
              </w:rPr>
              <w:t>Statutory</w:t>
            </w:r>
          </w:p>
        </w:tc>
      </w:tr>
      <w:tr w:rsidR="00834CBA" w14:paraId="1D3B3D87" w14:textId="77777777">
        <w:trPr>
          <w:trHeight w:val="483"/>
        </w:trPr>
        <w:tc>
          <w:tcPr>
            <w:tcW w:w="3823" w:type="dxa"/>
          </w:tcPr>
          <w:p w14:paraId="77060C3E" w14:textId="77777777" w:rsidR="00834CBA" w:rsidRDefault="00000000">
            <w:pPr>
              <w:rPr>
                <w:rFonts w:ascii="Comic Sans MS" w:eastAsia="Comic Sans MS" w:hAnsi="Comic Sans MS" w:cs="Comic Sans MS"/>
                <w:sz w:val="24"/>
                <w:szCs w:val="24"/>
              </w:rPr>
            </w:pPr>
            <w:r>
              <w:rPr>
                <w:rFonts w:ascii="Comic Sans MS" w:eastAsia="Comic Sans MS" w:hAnsi="Comic Sans MS" w:cs="Comic Sans MS"/>
                <w:sz w:val="24"/>
                <w:szCs w:val="24"/>
              </w:rPr>
              <w:t>Authorised By:</w:t>
            </w:r>
          </w:p>
        </w:tc>
        <w:tc>
          <w:tcPr>
            <w:tcW w:w="5811" w:type="dxa"/>
          </w:tcPr>
          <w:p w14:paraId="3E109545" w14:textId="77777777" w:rsidR="00834CBA" w:rsidRDefault="00000000">
            <w:pPr>
              <w:rPr>
                <w:rFonts w:ascii="Comic Sans MS" w:eastAsia="Comic Sans MS" w:hAnsi="Comic Sans MS" w:cs="Comic Sans MS"/>
                <w:sz w:val="24"/>
                <w:szCs w:val="24"/>
              </w:rPr>
            </w:pPr>
            <w:r>
              <w:rPr>
                <w:rFonts w:ascii="Comic Sans MS" w:eastAsia="Comic Sans MS" w:hAnsi="Comic Sans MS" w:cs="Comic Sans MS"/>
                <w:sz w:val="24"/>
                <w:szCs w:val="24"/>
              </w:rPr>
              <w:t>Full Board of Governors</w:t>
            </w:r>
          </w:p>
        </w:tc>
      </w:tr>
      <w:tr w:rsidR="00834CBA" w14:paraId="2175DDFB" w14:textId="77777777">
        <w:trPr>
          <w:trHeight w:val="483"/>
        </w:trPr>
        <w:tc>
          <w:tcPr>
            <w:tcW w:w="3823" w:type="dxa"/>
          </w:tcPr>
          <w:p w14:paraId="04B42622" w14:textId="77777777" w:rsidR="00834CBA" w:rsidRDefault="00000000">
            <w:pPr>
              <w:rPr>
                <w:rFonts w:ascii="Comic Sans MS" w:eastAsia="Comic Sans MS" w:hAnsi="Comic Sans MS" w:cs="Comic Sans MS"/>
                <w:sz w:val="24"/>
                <w:szCs w:val="24"/>
              </w:rPr>
            </w:pPr>
            <w:r>
              <w:rPr>
                <w:rFonts w:ascii="Comic Sans MS" w:eastAsia="Comic Sans MS" w:hAnsi="Comic Sans MS" w:cs="Comic Sans MS"/>
                <w:sz w:val="24"/>
                <w:szCs w:val="24"/>
              </w:rPr>
              <w:t>Chair of Governors Signature:</w:t>
            </w:r>
          </w:p>
        </w:tc>
        <w:tc>
          <w:tcPr>
            <w:tcW w:w="5811" w:type="dxa"/>
          </w:tcPr>
          <w:p w14:paraId="0E27A1C6" w14:textId="77777777" w:rsidR="00834CBA" w:rsidRDefault="00000000">
            <w:pPr>
              <w:rPr>
                <w:rFonts w:ascii="Comic Sans MS" w:eastAsia="Comic Sans MS" w:hAnsi="Comic Sans MS" w:cs="Comic Sans MS"/>
                <w:sz w:val="24"/>
                <w:szCs w:val="24"/>
              </w:rPr>
            </w:pPr>
            <w:r>
              <w:rPr>
                <w:rFonts w:ascii="Comic Sans MS" w:eastAsia="Comic Sans MS" w:hAnsi="Comic Sans MS" w:cs="Comic Sans MS"/>
                <w:sz w:val="24"/>
                <w:szCs w:val="24"/>
              </w:rPr>
              <w:t>Katy Adams</w:t>
            </w:r>
          </w:p>
        </w:tc>
      </w:tr>
      <w:tr w:rsidR="00834CBA" w14:paraId="60A65DE3" w14:textId="77777777">
        <w:trPr>
          <w:trHeight w:val="483"/>
        </w:trPr>
        <w:tc>
          <w:tcPr>
            <w:tcW w:w="3823" w:type="dxa"/>
            <w:tcBorders>
              <w:left w:val="nil"/>
              <w:right w:val="nil"/>
            </w:tcBorders>
          </w:tcPr>
          <w:p w14:paraId="41D1B0BD" w14:textId="77777777" w:rsidR="00834CBA" w:rsidRDefault="00834CBA">
            <w:pPr>
              <w:rPr>
                <w:rFonts w:ascii="Comic Sans MS" w:eastAsia="Comic Sans MS" w:hAnsi="Comic Sans MS" w:cs="Comic Sans MS"/>
                <w:sz w:val="24"/>
                <w:szCs w:val="24"/>
              </w:rPr>
            </w:pPr>
          </w:p>
        </w:tc>
        <w:tc>
          <w:tcPr>
            <w:tcW w:w="5811" w:type="dxa"/>
            <w:tcBorders>
              <w:left w:val="nil"/>
              <w:right w:val="nil"/>
            </w:tcBorders>
          </w:tcPr>
          <w:p w14:paraId="2476123C" w14:textId="77777777" w:rsidR="00834CBA" w:rsidRDefault="00834CBA">
            <w:pPr>
              <w:rPr>
                <w:rFonts w:ascii="Comic Sans MS" w:eastAsia="Comic Sans MS" w:hAnsi="Comic Sans MS" w:cs="Comic Sans MS"/>
                <w:sz w:val="24"/>
                <w:szCs w:val="24"/>
              </w:rPr>
            </w:pPr>
          </w:p>
        </w:tc>
      </w:tr>
      <w:tr w:rsidR="00834CBA" w14:paraId="2E25D1A6" w14:textId="77777777">
        <w:trPr>
          <w:trHeight w:val="483"/>
        </w:trPr>
        <w:tc>
          <w:tcPr>
            <w:tcW w:w="3823" w:type="dxa"/>
          </w:tcPr>
          <w:p w14:paraId="696CC25A" w14:textId="77777777" w:rsidR="00834CBA" w:rsidRDefault="00000000">
            <w:pPr>
              <w:rPr>
                <w:rFonts w:ascii="Comic Sans MS" w:eastAsia="Comic Sans MS" w:hAnsi="Comic Sans MS" w:cs="Comic Sans MS"/>
                <w:sz w:val="24"/>
                <w:szCs w:val="24"/>
              </w:rPr>
            </w:pPr>
            <w:r>
              <w:rPr>
                <w:rFonts w:ascii="Comic Sans MS" w:eastAsia="Comic Sans MS" w:hAnsi="Comic Sans MS" w:cs="Comic Sans MS"/>
                <w:sz w:val="24"/>
                <w:szCs w:val="24"/>
              </w:rPr>
              <w:t>Issue Date:</w:t>
            </w:r>
          </w:p>
        </w:tc>
        <w:tc>
          <w:tcPr>
            <w:tcW w:w="5811" w:type="dxa"/>
          </w:tcPr>
          <w:p w14:paraId="0C68DE53" w14:textId="77777777" w:rsidR="00834CBA" w:rsidRDefault="00000000">
            <w:pPr>
              <w:rPr>
                <w:rFonts w:ascii="Comic Sans MS" w:eastAsia="Comic Sans MS" w:hAnsi="Comic Sans MS" w:cs="Comic Sans MS"/>
                <w:sz w:val="24"/>
                <w:szCs w:val="24"/>
              </w:rPr>
            </w:pPr>
            <w:r>
              <w:rPr>
                <w:rFonts w:ascii="Comic Sans MS" w:eastAsia="Comic Sans MS" w:hAnsi="Comic Sans MS" w:cs="Comic Sans MS"/>
                <w:sz w:val="24"/>
                <w:szCs w:val="24"/>
              </w:rPr>
              <w:t>Autumn 2026</w:t>
            </w:r>
          </w:p>
        </w:tc>
      </w:tr>
      <w:tr w:rsidR="00834CBA" w14:paraId="5F087970" w14:textId="77777777">
        <w:trPr>
          <w:trHeight w:val="483"/>
        </w:trPr>
        <w:tc>
          <w:tcPr>
            <w:tcW w:w="3823" w:type="dxa"/>
          </w:tcPr>
          <w:p w14:paraId="7BE88952" w14:textId="77777777" w:rsidR="00834CBA" w:rsidRDefault="00000000">
            <w:pPr>
              <w:rPr>
                <w:rFonts w:ascii="Comic Sans MS" w:eastAsia="Comic Sans MS" w:hAnsi="Comic Sans MS" w:cs="Comic Sans MS"/>
                <w:sz w:val="24"/>
                <w:szCs w:val="24"/>
              </w:rPr>
            </w:pPr>
            <w:r>
              <w:rPr>
                <w:rFonts w:ascii="Comic Sans MS" w:eastAsia="Comic Sans MS" w:hAnsi="Comic Sans MS" w:cs="Comic Sans MS"/>
                <w:sz w:val="24"/>
                <w:szCs w:val="24"/>
              </w:rPr>
              <w:t>Approval Date:</w:t>
            </w:r>
          </w:p>
        </w:tc>
        <w:tc>
          <w:tcPr>
            <w:tcW w:w="5811" w:type="dxa"/>
          </w:tcPr>
          <w:p w14:paraId="22E8FB96" w14:textId="77777777" w:rsidR="00834CBA" w:rsidRDefault="00000000">
            <w:pPr>
              <w:rPr>
                <w:rFonts w:ascii="Comic Sans MS" w:eastAsia="Comic Sans MS" w:hAnsi="Comic Sans MS" w:cs="Comic Sans MS"/>
                <w:sz w:val="24"/>
                <w:szCs w:val="24"/>
              </w:rPr>
            </w:pPr>
            <w:r>
              <w:rPr>
                <w:rFonts w:ascii="Comic Sans MS" w:eastAsia="Comic Sans MS" w:hAnsi="Comic Sans MS" w:cs="Comic Sans MS"/>
                <w:sz w:val="24"/>
                <w:szCs w:val="24"/>
              </w:rPr>
              <w:t>Autumn 2026</w:t>
            </w:r>
          </w:p>
        </w:tc>
      </w:tr>
      <w:tr w:rsidR="00834CBA" w14:paraId="5FA7D97E" w14:textId="77777777">
        <w:trPr>
          <w:trHeight w:val="483"/>
        </w:trPr>
        <w:tc>
          <w:tcPr>
            <w:tcW w:w="3823" w:type="dxa"/>
          </w:tcPr>
          <w:p w14:paraId="6327B69F" w14:textId="77777777" w:rsidR="00834CBA" w:rsidRDefault="00000000">
            <w:pPr>
              <w:rPr>
                <w:rFonts w:ascii="Comic Sans MS" w:eastAsia="Comic Sans MS" w:hAnsi="Comic Sans MS" w:cs="Comic Sans MS"/>
                <w:sz w:val="24"/>
                <w:szCs w:val="24"/>
              </w:rPr>
            </w:pPr>
            <w:r>
              <w:rPr>
                <w:rFonts w:ascii="Comic Sans MS" w:eastAsia="Comic Sans MS" w:hAnsi="Comic Sans MS" w:cs="Comic Sans MS"/>
                <w:sz w:val="24"/>
                <w:szCs w:val="24"/>
              </w:rPr>
              <w:t>Last Review Date:</w:t>
            </w:r>
          </w:p>
        </w:tc>
        <w:tc>
          <w:tcPr>
            <w:tcW w:w="5811" w:type="dxa"/>
          </w:tcPr>
          <w:p w14:paraId="0595D20C" w14:textId="77777777" w:rsidR="00834CBA" w:rsidRDefault="00834CBA">
            <w:pPr>
              <w:rPr>
                <w:rFonts w:ascii="Comic Sans MS" w:eastAsia="Comic Sans MS" w:hAnsi="Comic Sans MS" w:cs="Comic Sans MS"/>
                <w:sz w:val="24"/>
                <w:szCs w:val="24"/>
              </w:rPr>
            </w:pPr>
          </w:p>
        </w:tc>
      </w:tr>
    </w:tbl>
    <w:p w14:paraId="454FAD63" w14:textId="77777777" w:rsidR="00834CBA" w:rsidRDefault="00000000">
      <w:pPr>
        <w:jc w:val="center"/>
        <w:rPr>
          <w:rFonts w:ascii="Comic Sans MS" w:eastAsia="Comic Sans MS" w:hAnsi="Comic Sans MS" w:cs="Comic Sans MS"/>
          <w:b/>
          <w:bCs/>
          <w:i/>
          <w:iCs/>
          <w:sz w:val="24"/>
          <w:szCs w:val="24"/>
        </w:rPr>
        <w:sectPr w:rsidR="00834CBA">
          <w:footerReference w:type="default" r:id="rId8"/>
          <w:headerReference w:type="first" r:id="rId9"/>
          <w:footerReference w:type="first" r:id="rId10"/>
          <w:pgSz w:w="11906" w:h="16838"/>
          <w:pgMar w:top="567" w:right="964" w:bottom="0" w:left="1134" w:header="227" w:footer="340" w:gutter="0"/>
          <w:pgNumType w:start="1"/>
          <w:cols w:space="720"/>
          <w:titlePg/>
        </w:sectPr>
      </w:pPr>
      <w:r>
        <w:rPr>
          <w:rFonts w:ascii="Comic Sans MS" w:eastAsia="Comic Sans MS" w:hAnsi="Comic Sans MS" w:cs="Comic Sans MS"/>
          <w:color w:val="FF0000"/>
          <w:sz w:val="24"/>
          <w:szCs w:val="24"/>
        </w:rPr>
        <w:t xml:space="preserve"> This school is committed to safeguarding and promoting the welfare of children and young people and expects all staff and volunteers to share in this commitment</w:t>
      </w:r>
    </w:p>
    <w:p w14:paraId="1CBB770C" w14:textId="77777777" w:rsidR="00834CBA" w:rsidRDefault="00834CBA">
      <w:pPr>
        <w:tabs>
          <w:tab w:val="left" w:pos="0"/>
        </w:tabs>
        <w:rPr>
          <w:rFonts w:ascii="Comic Sans MS" w:eastAsia="Comic Sans MS" w:hAnsi="Comic Sans MS" w:cs="Comic Sans MS"/>
          <w:sz w:val="24"/>
          <w:szCs w:val="24"/>
        </w:rPr>
      </w:pPr>
    </w:p>
    <w:p w14:paraId="5ED2D728" w14:textId="77777777" w:rsidR="00834CBA" w:rsidRDefault="00834CBA">
      <w:pPr>
        <w:tabs>
          <w:tab w:val="left" w:pos="0"/>
        </w:tabs>
        <w:jc w:val="center"/>
        <w:rPr>
          <w:rFonts w:ascii="Comic Sans MS" w:eastAsia="Comic Sans MS" w:hAnsi="Comic Sans MS" w:cs="Comic Sans MS"/>
          <w:sz w:val="24"/>
          <w:szCs w:val="24"/>
        </w:rPr>
      </w:pPr>
    </w:p>
    <w:p w14:paraId="59950487" w14:textId="77777777" w:rsidR="00834CBA" w:rsidRDefault="00834CBA">
      <w:pPr>
        <w:tabs>
          <w:tab w:val="left" w:pos="0"/>
        </w:tabs>
        <w:jc w:val="center"/>
        <w:rPr>
          <w:rFonts w:ascii="Comic Sans MS" w:eastAsia="Comic Sans MS" w:hAnsi="Comic Sans MS" w:cs="Comic Sans MS"/>
          <w:sz w:val="24"/>
          <w:szCs w:val="24"/>
        </w:rPr>
      </w:pPr>
    </w:p>
    <w:p w14:paraId="44DB9791" w14:textId="77777777" w:rsidR="00834CBA" w:rsidRDefault="00834CBA">
      <w:pPr>
        <w:tabs>
          <w:tab w:val="left" w:pos="0"/>
        </w:tabs>
        <w:jc w:val="center"/>
        <w:rPr>
          <w:rFonts w:ascii="Comic Sans MS" w:eastAsia="Comic Sans MS" w:hAnsi="Comic Sans MS" w:cs="Comic Sans MS"/>
          <w:sz w:val="24"/>
          <w:szCs w:val="24"/>
        </w:rPr>
      </w:pPr>
    </w:p>
    <w:p w14:paraId="37527E6D" w14:textId="77777777" w:rsidR="00834CBA" w:rsidRDefault="00834CBA">
      <w:pPr>
        <w:tabs>
          <w:tab w:val="left" w:pos="0"/>
        </w:tabs>
        <w:jc w:val="center"/>
        <w:rPr>
          <w:rFonts w:ascii="Comic Sans MS" w:eastAsia="Comic Sans MS" w:hAnsi="Comic Sans MS" w:cs="Comic Sans MS"/>
          <w:sz w:val="24"/>
          <w:szCs w:val="24"/>
        </w:rPr>
      </w:pPr>
    </w:p>
    <w:p w14:paraId="72C8F2E3" w14:textId="77777777" w:rsidR="00834CBA" w:rsidRDefault="00000000">
      <w:pPr>
        <w:tabs>
          <w:tab w:val="left" w:pos="0"/>
        </w:tabs>
        <w:jc w:val="center"/>
        <w:rPr>
          <w:rFonts w:ascii="Comic Sans MS" w:eastAsia="Comic Sans MS" w:hAnsi="Comic Sans MS" w:cs="Comic Sans MS"/>
          <w:sz w:val="32"/>
          <w:szCs w:val="32"/>
        </w:rPr>
      </w:pPr>
      <w:r>
        <w:rPr>
          <w:rFonts w:ascii="Comic Sans MS" w:eastAsia="Comic Sans MS" w:hAnsi="Comic Sans MS" w:cs="Comic Sans MS"/>
          <w:sz w:val="32"/>
          <w:szCs w:val="32"/>
        </w:rPr>
        <w:t>Designated Safeguarding Lead (DSL):</w:t>
      </w:r>
    </w:p>
    <w:p w14:paraId="221ADFC2" w14:textId="77777777" w:rsidR="00834CBA" w:rsidRDefault="00000000">
      <w:pPr>
        <w:tabs>
          <w:tab w:val="left" w:pos="0"/>
        </w:tabs>
        <w:jc w:val="center"/>
        <w:rPr>
          <w:rFonts w:ascii="Comic Sans MS" w:eastAsia="Comic Sans MS" w:hAnsi="Comic Sans MS" w:cs="Comic Sans MS"/>
          <w:sz w:val="32"/>
          <w:szCs w:val="32"/>
        </w:rPr>
      </w:pPr>
      <w:r>
        <w:rPr>
          <w:rFonts w:ascii="Comic Sans MS" w:eastAsia="Comic Sans MS" w:hAnsi="Comic Sans MS" w:cs="Comic Sans MS"/>
          <w:sz w:val="32"/>
          <w:szCs w:val="32"/>
        </w:rPr>
        <w:t>Mrs. Catherine Peear</w:t>
      </w:r>
    </w:p>
    <w:p w14:paraId="7C06E187" w14:textId="77777777" w:rsidR="00834CBA" w:rsidRDefault="00834CBA">
      <w:pPr>
        <w:tabs>
          <w:tab w:val="left" w:pos="0"/>
        </w:tabs>
        <w:jc w:val="center"/>
        <w:rPr>
          <w:rFonts w:ascii="Comic Sans MS" w:eastAsia="Comic Sans MS" w:hAnsi="Comic Sans MS" w:cs="Comic Sans MS"/>
          <w:sz w:val="32"/>
          <w:szCs w:val="32"/>
        </w:rPr>
      </w:pPr>
    </w:p>
    <w:p w14:paraId="2F06DFE5" w14:textId="77777777" w:rsidR="00834CBA" w:rsidRDefault="00000000">
      <w:pPr>
        <w:tabs>
          <w:tab w:val="left" w:pos="0"/>
        </w:tabs>
        <w:jc w:val="center"/>
        <w:rPr>
          <w:rFonts w:ascii="Comic Sans MS" w:eastAsia="Comic Sans MS" w:hAnsi="Comic Sans MS" w:cs="Comic Sans MS"/>
          <w:sz w:val="32"/>
          <w:szCs w:val="32"/>
        </w:rPr>
      </w:pPr>
      <w:r>
        <w:rPr>
          <w:rFonts w:ascii="Comic Sans MS" w:eastAsia="Comic Sans MS" w:hAnsi="Comic Sans MS" w:cs="Comic Sans MS"/>
          <w:sz w:val="32"/>
          <w:szCs w:val="32"/>
        </w:rPr>
        <w:t>Deputy Designated Safeguarding Lead (DDSL):</w:t>
      </w:r>
    </w:p>
    <w:p w14:paraId="35C824BE" w14:textId="77777777" w:rsidR="00834CBA" w:rsidRDefault="00000000">
      <w:pPr>
        <w:tabs>
          <w:tab w:val="left" w:pos="0"/>
        </w:tabs>
        <w:jc w:val="center"/>
        <w:rPr>
          <w:rFonts w:ascii="Comic Sans MS" w:eastAsia="Comic Sans MS" w:hAnsi="Comic Sans MS" w:cs="Comic Sans MS"/>
          <w:sz w:val="32"/>
          <w:szCs w:val="32"/>
        </w:rPr>
      </w:pPr>
      <w:r>
        <w:rPr>
          <w:rFonts w:ascii="Comic Sans MS" w:eastAsia="Comic Sans MS" w:hAnsi="Comic Sans MS" w:cs="Comic Sans MS"/>
          <w:sz w:val="32"/>
          <w:szCs w:val="32"/>
        </w:rPr>
        <w:t>Miss. Hannah Eke</w:t>
      </w:r>
    </w:p>
    <w:p w14:paraId="5A364A9D" w14:textId="77777777" w:rsidR="00834CBA" w:rsidRDefault="00834CBA">
      <w:pPr>
        <w:tabs>
          <w:tab w:val="left" w:pos="0"/>
        </w:tabs>
        <w:jc w:val="center"/>
        <w:rPr>
          <w:rFonts w:ascii="Comic Sans MS" w:eastAsia="Comic Sans MS" w:hAnsi="Comic Sans MS" w:cs="Comic Sans MS"/>
          <w:sz w:val="32"/>
          <w:szCs w:val="32"/>
        </w:rPr>
      </w:pPr>
    </w:p>
    <w:p w14:paraId="6FD94EB6" w14:textId="77777777" w:rsidR="00834CBA" w:rsidRDefault="00000000">
      <w:pPr>
        <w:tabs>
          <w:tab w:val="left" w:pos="0"/>
        </w:tabs>
        <w:jc w:val="center"/>
        <w:rPr>
          <w:rFonts w:ascii="Comic Sans MS" w:eastAsia="Comic Sans MS" w:hAnsi="Comic Sans MS" w:cs="Comic Sans MS"/>
          <w:sz w:val="32"/>
          <w:szCs w:val="32"/>
        </w:rPr>
      </w:pPr>
      <w:r>
        <w:rPr>
          <w:rFonts w:ascii="Comic Sans MS" w:eastAsia="Comic Sans MS" w:hAnsi="Comic Sans MS" w:cs="Comic Sans MS"/>
          <w:sz w:val="32"/>
          <w:szCs w:val="32"/>
        </w:rPr>
        <w:t>Safeguarding Governor:</w:t>
      </w:r>
    </w:p>
    <w:p w14:paraId="7EAD889C" w14:textId="77777777" w:rsidR="00834CBA" w:rsidRDefault="00000000">
      <w:pPr>
        <w:tabs>
          <w:tab w:val="left" w:pos="0"/>
        </w:tabs>
        <w:jc w:val="center"/>
        <w:rPr>
          <w:rFonts w:ascii="Comic Sans MS" w:eastAsia="Comic Sans MS" w:hAnsi="Comic Sans MS" w:cs="Comic Sans MS"/>
          <w:sz w:val="24"/>
          <w:szCs w:val="24"/>
        </w:rPr>
      </w:pPr>
      <w:r>
        <w:rPr>
          <w:rFonts w:ascii="Comic Sans MS" w:eastAsia="Comic Sans MS" w:hAnsi="Comic Sans MS" w:cs="Comic Sans MS"/>
          <w:sz w:val="32"/>
          <w:szCs w:val="32"/>
        </w:rPr>
        <w:t>Mrs. Katy Adams</w:t>
      </w:r>
    </w:p>
    <w:p w14:paraId="625EC979" w14:textId="77777777" w:rsidR="00834CBA" w:rsidRDefault="00000000">
      <w:pPr>
        <w:tabs>
          <w:tab w:val="left" w:pos="0"/>
        </w:tabs>
        <w:jc w:val="center"/>
        <w:rPr>
          <w:rFonts w:ascii="Comic Sans MS" w:eastAsia="Comic Sans MS" w:hAnsi="Comic Sans MS" w:cs="Comic Sans MS"/>
          <w:sz w:val="24"/>
          <w:szCs w:val="24"/>
        </w:rPr>
      </w:pPr>
      <w:r>
        <w:rPr>
          <w:rFonts w:ascii="Comic Sans MS" w:eastAsia="Comic Sans MS" w:hAnsi="Comic Sans MS" w:cs="Comic Sans MS"/>
          <w:sz w:val="24"/>
          <w:szCs w:val="24"/>
        </w:rPr>
        <w:tab/>
      </w:r>
    </w:p>
    <w:p w14:paraId="69640A16" w14:textId="77777777" w:rsidR="00834CBA" w:rsidRDefault="00834CBA">
      <w:pPr>
        <w:tabs>
          <w:tab w:val="left" w:pos="0"/>
        </w:tabs>
        <w:jc w:val="center"/>
        <w:rPr>
          <w:rFonts w:ascii="Comic Sans MS" w:eastAsia="Comic Sans MS" w:hAnsi="Comic Sans MS" w:cs="Comic Sans MS"/>
          <w:sz w:val="24"/>
          <w:szCs w:val="24"/>
        </w:rPr>
      </w:pPr>
    </w:p>
    <w:p w14:paraId="3DE3D3BF" w14:textId="77777777" w:rsidR="00834CBA" w:rsidRDefault="00834CBA">
      <w:pPr>
        <w:tabs>
          <w:tab w:val="left" w:pos="0"/>
        </w:tabs>
        <w:jc w:val="center"/>
        <w:rPr>
          <w:rFonts w:ascii="Comic Sans MS" w:eastAsia="Comic Sans MS" w:hAnsi="Comic Sans MS" w:cs="Comic Sans MS"/>
          <w:sz w:val="24"/>
          <w:szCs w:val="24"/>
        </w:rPr>
      </w:pPr>
    </w:p>
    <w:p w14:paraId="683F137C" w14:textId="77777777" w:rsidR="00834CBA" w:rsidRDefault="00834CBA">
      <w:pPr>
        <w:tabs>
          <w:tab w:val="left" w:pos="0"/>
        </w:tabs>
        <w:jc w:val="center"/>
        <w:rPr>
          <w:rFonts w:ascii="Comic Sans MS" w:eastAsia="Comic Sans MS" w:hAnsi="Comic Sans MS" w:cs="Comic Sans MS"/>
          <w:sz w:val="24"/>
          <w:szCs w:val="24"/>
        </w:rPr>
      </w:pPr>
    </w:p>
    <w:p w14:paraId="43E60875" w14:textId="77777777" w:rsidR="002665D8" w:rsidRDefault="002665D8">
      <w:pPr>
        <w:tabs>
          <w:tab w:val="left" w:pos="0"/>
        </w:tabs>
        <w:jc w:val="center"/>
        <w:rPr>
          <w:rFonts w:ascii="Comic Sans MS" w:eastAsia="Comic Sans MS" w:hAnsi="Comic Sans MS" w:cs="Comic Sans MS"/>
          <w:sz w:val="24"/>
          <w:szCs w:val="24"/>
        </w:rPr>
      </w:pPr>
    </w:p>
    <w:p w14:paraId="13A6DE78" w14:textId="77777777" w:rsidR="002665D8" w:rsidRDefault="002665D8">
      <w:pPr>
        <w:tabs>
          <w:tab w:val="left" w:pos="0"/>
        </w:tabs>
        <w:jc w:val="center"/>
        <w:rPr>
          <w:rFonts w:ascii="Comic Sans MS" w:eastAsia="Comic Sans MS" w:hAnsi="Comic Sans MS" w:cs="Comic Sans MS"/>
          <w:sz w:val="24"/>
          <w:szCs w:val="24"/>
        </w:rPr>
      </w:pPr>
    </w:p>
    <w:p w14:paraId="4918B72C" w14:textId="77777777" w:rsidR="002665D8" w:rsidRDefault="002665D8">
      <w:pPr>
        <w:tabs>
          <w:tab w:val="left" w:pos="0"/>
        </w:tabs>
        <w:jc w:val="center"/>
        <w:rPr>
          <w:rFonts w:ascii="Comic Sans MS" w:eastAsia="Comic Sans MS" w:hAnsi="Comic Sans MS" w:cs="Comic Sans MS"/>
          <w:sz w:val="24"/>
          <w:szCs w:val="24"/>
        </w:rPr>
      </w:pPr>
    </w:p>
    <w:p w14:paraId="56DB78BA" w14:textId="77777777" w:rsidR="00834CBA" w:rsidRDefault="00834CBA">
      <w:pPr>
        <w:tabs>
          <w:tab w:val="left" w:pos="0"/>
        </w:tabs>
        <w:jc w:val="center"/>
        <w:rPr>
          <w:rFonts w:ascii="Comic Sans MS" w:eastAsia="Comic Sans MS" w:hAnsi="Comic Sans MS" w:cs="Comic Sans MS"/>
          <w:sz w:val="24"/>
          <w:szCs w:val="24"/>
        </w:rPr>
      </w:pPr>
    </w:p>
    <w:p w14:paraId="3CB35B00" w14:textId="77777777" w:rsidR="00834CBA" w:rsidRDefault="00834CBA">
      <w:pPr>
        <w:spacing w:after="0" w:line="246" w:lineRule="auto"/>
        <w:rPr>
          <w:rFonts w:ascii="Aptos" w:eastAsia="Aptos" w:hAnsi="Aptos" w:cs="Aptos"/>
          <w:b/>
          <w:bCs/>
          <w:color w:val="0070C0"/>
          <w:sz w:val="24"/>
          <w:szCs w:val="24"/>
        </w:rPr>
      </w:pPr>
    </w:p>
    <w:p w14:paraId="47B6EA43" w14:textId="77777777" w:rsidR="00834CBA" w:rsidRDefault="00834CBA">
      <w:pPr>
        <w:spacing w:after="0" w:line="246" w:lineRule="auto"/>
        <w:rPr>
          <w:rFonts w:ascii="Aptos" w:eastAsia="Aptos" w:hAnsi="Aptos" w:cs="Aptos"/>
          <w:b/>
          <w:bCs/>
          <w:color w:val="0070C0"/>
          <w:sz w:val="24"/>
          <w:szCs w:val="24"/>
        </w:rPr>
      </w:pPr>
    </w:p>
    <w:p w14:paraId="4F45EF52" w14:textId="77777777" w:rsidR="00834CBA" w:rsidRDefault="00834CBA">
      <w:pPr>
        <w:spacing w:after="0" w:line="246" w:lineRule="auto"/>
        <w:rPr>
          <w:rFonts w:ascii="Aptos" w:eastAsia="Aptos" w:hAnsi="Aptos" w:cs="Aptos"/>
          <w:b/>
          <w:bCs/>
          <w:color w:val="0070C0"/>
          <w:sz w:val="24"/>
          <w:szCs w:val="24"/>
        </w:rPr>
      </w:pPr>
    </w:p>
    <w:p w14:paraId="48FAF49B" w14:textId="77777777" w:rsidR="00834CBA" w:rsidRDefault="00834CBA">
      <w:pPr>
        <w:spacing w:after="0" w:line="246" w:lineRule="auto"/>
        <w:rPr>
          <w:rFonts w:ascii="Aptos" w:eastAsia="Aptos" w:hAnsi="Aptos" w:cs="Aptos"/>
          <w:b/>
          <w:bCs/>
          <w:color w:val="0070C0"/>
          <w:sz w:val="24"/>
          <w:szCs w:val="24"/>
        </w:rPr>
      </w:pPr>
    </w:p>
    <w:tbl>
      <w:tblPr>
        <w:tblStyle w:val="a3"/>
        <w:tblpPr w:leftFromText="180" w:rightFromText="180" w:vertAnchor="text"/>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4"/>
        <w:gridCol w:w="8242"/>
      </w:tblGrid>
      <w:tr w:rsidR="00834CBA" w14:paraId="157313B1" w14:textId="77777777">
        <w:tc>
          <w:tcPr>
            <w:tcW w:w="1534" w:type="dxa"/>
          </w:tcPr>
          <w:p w14:paraId="5E86B3A6" w14:textId="77777777" w:rsidR="00834CBA" w:rsidRDefault="00834CBA">
            <w:pPr>
              <w:spacing w:line="259" w:lineRule="auto"/>
              <w:jc w:val="center"/>
              <w:rPr>
                <w:rFonts w:ascii="Aptos" w:eastAsia="Aptos" w:hAnsi="Aptos" w:cs="Aptos"/>
                <w:b/>
                <w:bCs/>
                <w:sz w:val="22"/>
                <w:szCs w:val="22"/>
              </w:rPr>
            </w:pPr>
          </w:p>
          <w:p w14:paraId="70A6E33C" w14:textId="77777777" w:rsidR="00834CBA" w:rsidRDefault="00000000">
            <w:pPr>
              <w:spacing w:line="259" w:lineRule="auto"/>
              <w:jc w:val="center"/>
              <w:rPr>
                <w:rFonts w:ascii="Aptos" w:eastAsia="Aptos" w:hAnsi="Aptos" w:cs="Aptos"/>
                <w:b/>
                <w:bCs/>
                <w:sz w:val="22"/>
                <w:szCs w:val="22"/>
              </w:rPr>
            </w:pPr>
            <w:r>
              <w:rPr>
                <w:rFonts w:ascii="Aptos" w:eastAsia="Aptos" w:hAnsi="Aptos" w:cs="Aptos"/>
                <w:b/>
                <w:bCs/>
                <w:sz w:val="22"/>
                <w:szCs w:val="22"/>
              </w:rPr>
              <w:t>1</w:t>
            </w:r>
          </w:p>
        </w:tc>
        <w:tc>
          <w:tcPr>
            <w:tcW w:w="8242" w:type="dxa"/>
          </w:tcPr>
          <w:p w14:paraId="4D685F45" w14:textId="77777777" w:rsidR="00834CBA" w:rsidRDefault="00834CBA">
            <w:pPr>
              <w:spacing w:line="259" w:lineRule="auto"/>
              <w:rPr>
                <w:rFonts w:ascii="Aptos" w:eastAsia="Aptos" w:hAnsi="Aptos" w:cs="Aptos"/>
                <w:b/>
                <w:bCs/>
                <w:sz w:val="22"/>
                <w:szCs w:val="22"/>
              </w:rPr>
            </w:pPr>
          </w:p>
          <w:p w14:paraId="381BB841" w14:textId="77777777" w:rsidR="00834CBA" w:rsidRDefault="00000000">
            <w:pPr>
              <w:spacing w:line="259" w:lineRule="auto"/>
              <w:rPr>
                <w:rFonts w:ascii="Aptos" w:eastAsia="Aptos" w:hAnsi="Aptos" w:cs="Aptos"/>
                <w:b/>
                <w:bCs/>
                <w:sz w:val="22"/>
                <w:szCs w:val="22"/>
              </w:rPr>
            </w:pPr>
            <w:hyperlink w:anchor="bookmark=id.8l1zuj8t1e4">
              <w:r>
                <w:rPr>
                  <w:rFonts w:ascii="Aptos" w:eastAsia="Aptos" w:hAnsi="Aptos" w:cs="Aptos"/>
                  <w:b/>
                  <w:bCs/>
                  <w:color w:val="0000FF"/>
                  <w:sz w:val="22"/>
                  <w:szCs w:val="22"/>
                  <w:u w:val="single"/>
                </w:rPr>
                <w:t>Introduction</w:t>
              </w:r>
            </w:hyperlink>
          </w:p>
          <w:p w14:paraId="1A785574" w14:textId="77777777" w:rsidR="00834CBA" w:rsidRDefault="00834CBA">
            <w:pPr>
              <w:spacing w:line="259" w:lineRule="auto"/>
              <w:rPr>
                <w:rFonts w:ascii="Aptos" w:eastAsia="Aptos" w:hAnsi="Aptos" w:cs="Aptos"/>
                <w:b/>
                <w:bCs/>
                <w:sz w:val="22"/>
                <w:szCs w:val="22"/>
              </w:rPr>
            </w:pPr>
          </w:p>
        </w:tc>
      </w:tr>
      <w:tr w:rsidR="00834CBA" w14:paraId="434309CF" w14:textId="77777777">
        <w:tc>
          <w:tcPr>
            <w:tcW w:w="1534" w:type="dxa"/>
          </w:tcPr>
          <w:p w14:paraId="7AC72AE3" w14:textId="77777777" w:rsidR="00834CBA" w:rsidRDefault="00834CBA">
            <w:pPr>
              <w:spacing w:line="259" w:lineRule="auto"/>
              <w:jc w:val="center"/>
              <w:rPr>
                <w:rFonts w:ascii="Aptos" w:eastAsia="Aptos" w:hAnsi="Aptos" w:cs="Aptos"/>
                <w:b/>
                <w:bCs/>
                <w:sz w:val="22"/>
                <w:szCs w:val="22"/>
              </w:rPr>
            </w:pPr>
          </w:p>
          <w:p w14:paraId="45C55281" w14:textId="77777777" w:rsidR="00834CBA" w:rsidRDefault="00000000">
            <w:pPr>
              <w:spacing w:line="259" w:lineRule="auto"/>
              <w:jc w:val="center"/>
              <w:rPr>
                <w:rFonts w:ascii="Aptos" w:eastAsia="Aptos" w:hAnsi="Aptos" w:cs="Aptos"/>
                <w:b/>
                <w:bCs/>
                <w:sz w:val="22"/>
                <w:szCs w:val="22"/>
              </w:rPr>
            </w:pPr>
            <w:r>
              <w:rPr>
                <w:rFonts w:ascii="Aptos" w:eastAsia="Aptos" w:hAnsi="Aptos" w:cs="Aptos"/>
                <w:b/>
                <w:bCs/>
                <w:sz w:val="22"/>
                <w:szCs w:val="22"/>
              </w:rPr>
              <w:t>2</w:t>
            </w:r>
          </w:p>
        </w:tc>
        <w:tc>
          <w:tcPr>
            <w:tcW w:w="8242" w:type="dxa"/>
          </w:tcPr>
          <w:p w14:paraId="3DFB0B6F" w14:textId="77777777" w:rsidR="00834CBA" w:rsidRDefault="00834CBA">
            <w:pPr>
              <w:spacing w:line="259" w:lineRule="auto"/>
              <w:rPr>
                <w:rFonts w:ascii="Aptos" w:eastAsia="Aptos" w:hAnsi="Aptos" w:cs="Aptos"/>
                <w:b/>
                <w:bCs/>
                <w:sz w:val="22"/>
                <w:szCs w:val="22"/>
              </w:rPr>
            </w:pPr>
          </w:p>
          <w:p w14:paraId="62F282BB" w14:textId="77777777" w:rsidR="00834CBA" w:rsidRDefault="00000000">
            <w:pPr>
              <w:spacing w:line="259" w:lineRule="auto"/>
              <w:rPr>
                <w:rFonts w:ascii="Aptos" w:eastAsia="Aptos" w:hAnsi="Aptos" w:cs="Aptos"/>
                <w:b/>
                <w:bCs/>
                <w:sz w:val="22"/>
                <w:szCs w:val="22"/>
              </w:rPr>
            </w:pPr>
            <w:hyperlink w:anchor="bookmark=id.x92xyuj5fwrn">
              <w:r>
                <w:rPr>
                  <w:rFonts w:ascii="Aptos" w:eastAsia="Aptos" w:hAnsi="Aptos" w:cs="Aptos"/>
                  <w:b/>
                  <w:bCs/>
                  <w:color w:val="0000FF"/>
                  <w:sz w:val="22"/>
                  <w:szCs w:val="22"/>
                  <w:u w:val="single"/>
                </w:rPr>
                <w:t>Statutory Framework</w:t>
              </w:r>
            </w:hyperlink>
          </w:p>
          <w:p w14:paraId="0C8E1EDF" w14:textId="77777777" w:rsidR="00834CBA" w:rsidRDefault="00834CBA">
            <w:pPr>
              <w:spacing w:line="259" w:lineRule="auto"/>
              <w:jc w:val="center"/>
              <w:rPr>
                <w:rFonts w:ascii="Aptos" w:eastAsia="Aptos" w:hAnsi="Aptos" w:cs="Aptos"/>
                <w:b/>
                <w:bCs/>
                <w:sz w:val="22"/>
                <w:szCs w:val="22"/>
              </w:rPr>
            </w:pPr>
          </w:p>
        </w:tc>
      </w:tr>
      <w:tr w:rsidR="00834CBA" w14:paraId="32FF9D2E" w14:textId="77777777">
        <w:tc>
          <w:tcPr>
            <w:tcW w:w="1534" w:type="dxa"/>
          </w:tcPr>
          <w:p w14:paraId="7DDC17E5" w14:textId="77777777" w:rsidR="00834CBA" w:rsidRDefault="00834CBA">
            <w:pPr>
              <w:spacing w:line="259" w:lineRule="auto"/>
              <w:jc w:val="center"/>
              <w:rPr>
                <w:rFonts w:ascii="Aptos" w:eastAsia="Aptos" w:hAnsi="Aptos" w:cs="Aptos"/>
                <w:b/>
                <w:bCs/>
                <w:sz w:val="22"/>
                <w:szCs w:val="22"/>
              </w:rPr>
            </w:pPr>
          </w:p>
          <w:p w14:paraId="7F8DBA40" w14:textId="77777777" w:rsidR="00834CBA" w:rsidRDefault="00000000">
            <w:pPr>
              <w:spacing w:line="259" w:lineRule="auto"/>
              <w:jc w:val="center"/>
              <w:rPr>
                <w:rFonts w:ascii="Aptos" w:eastAsia="Aptos" w:hAnsi="Aptos" w:cs="Aptos"/>
                <w:b/>
                <w:bCs/>
                <w:sz w:val="22"/>
                <w:szCs w:val="22"/>
              </w:rPr>
            </w:pPr>
            <w:r>
              <w:rPr>
                <w:rFonts w:ascii="Aptos" w:eastAsia="Aptos" w:hAnsi="Aptos" w:cs="Aptos"/>
                <w:b/>
                <w:bCs/>
                <w:sz w:val="22"/>
                <w:szCs w:val="22"/>
              </w:rPr>
              <w:t>3</w:t>
            </w:r>
          </w:p>
        </w:tc>
        <w:tc>
          <w:tcPr>
            <w:tcW w:w="8242" w:type="dxa"/>
          </w:tcPr>
          <w:p w14:paraId="7B2F386F" w14:textId="77777777" w:rsidR="00834CBA" w:rsidRDefault="00834CBA">
            <w:pPr>
              <w:spacing w:line="259" w:lineRule="auto"/>
              <w:rPr>
                <w:rFonts w:ascii="Aptos" w:eastAsia="Aptos" w:hAnsi="Aptos" w:cs="Aptos"/>
                <w:b/>
                <w:bCs/>
                <w:sz w:val="22"/>
                <w:szCs w:val="22"/>
              </w:rPr>
            </w:pPr>
          </w:p>
          <w:p w14:paraId="5D94FF05" w14:textId="77777777" w:rsidR="00834CBA" w:rsidRDefault="00000000">
            <w:pPr>
              <w:spacing w:line="259" w:lineRule="auto"/>
              <w:rPr>
                <w:rFonts w:ascii="Aptos" w:eastAsia="Aptos" w:hAnsi="Aptos" w:cs="Aptos"/>
                <w:b/>
                <w:bCs/>
                <w:sz w:val="22"/>
                <w:szCs w:val="22"/>
              </w:rPr>
            </w:pPr>
            <w:hyperlink w:anchor="bookmark=id.vwelx2mksoyj">
              <w:r>
                <w:rPr>
                  <w:rFonts w:ascii="Aptos" w:eastAsia="Aptos" w:hAnsi="Aptos" w:cs="Aptos"/>
                  <w:b/>
                  <w:bCs/>
                  <w:color w:val="0000FF"/>
                  <w:sz w:val="22"/>
                  <w:szCs w:val="22"/>
                  <w:u w:val="single"/>
                </w:rPr>
                <w:t>Roles and responsibilities</w:t>
              </w:r>
            </w:hyperlink>
          </w:p>
          <w:p w14:paraId="38085708" w14:textId="77777777" w:rsidR="00834CBA" w:rsidRDefault="00834CBA">
            <w:pPr>
              <w:spacing w:line="259" w:lineRule="auto"/>
              <w:jc w:val="center"/>
              <w:rPr>
                <w:rFonts w:ascii="Aptos" w:eastAsia="Aptos" w:hAnsi="Aptos" w:cs="Aptos"/>
                <w:b/>
                <w:bCs/>
                <w:sz w:val="22"/>
                <w:szCs w:val="22"/>
              </w:rPr>
            </w:pPr>
          </w:p>
        </w:tc>
      </w:tr>
      <w:tr w:rsidR="00834CBA" w14:paraId="6EE883DC" w14:textId="77777777">
        <w:tc>
          <w:tcPr>
            <w:tcW w:w="1534" w:type="dxa"/>
          </w:tcPr>
          <w:p w14:paraId="133DCE4C" w14:textId="77777777" w:rsidR="00834CBA" w:rsidRDefault="00834CBA">
            <w:pPr>
              <w:spacing w:line="259" w:lineRule="auto"/>
              <w:jc w:val="center"/>
              <w:rPr>
                <w:rFonts w:ascii="Aptos" w:eastAsia="Aptos" w:hAnsi="Aptos" w:cs="Aptos"/>
                <w:b/>
                <w:bCs/>
                <w:sz w:val="22"/>
                <w:szCs w:val="22"/>
              </w:rPr>
            </w:pPr>
          </w:p>
          <w:p w14:paraId="451FF241" w14:textId="77777777" w:rsidR="00834CBA" w:rsidRDefault="00000000">
            <w:pPr>
              <w:spacing w:line="259" w:lineRule="auto"/>
              <w:jc w:val="center"/>
              <w:rPr>
                <w:rFonts w:ascii="Aptos" w:eastAsia="Aptos" w:hAnsi="Aptos" w:cs="Aptos"/>
                <w:b/>
                <w:bCs/>
                <w:sz w:val="22"/>
                <w:szCs w:val="22"/>
              </w:rPr>
            </w:pPr>
            <w:r>
              <w:rPr>
                <w:rFonts w:ascii="Aptos" w:eastAsia="Aptos" w:hAnsi="Aptos" w:cs="Aptos"/>
                <w:b/>
                <w:bCs/>
                <w:sz w:val="22"/>
                <w:szCs w:val="22"/>
              </w:rPr>
              <w:t>4</w:t>
            </w:r>
          </w:p>
        </w:tc>
        <w:tc>
          <w:tcPr>
            <w:tcW w:w="8242" w:type="dxa"/>
          </w:tcPr>
          <w:p w14:paraId="759D8DBD" w14:textId="77777777" w:rsidR="00834CBA" w:rsidRDefault="00834CBA">
            <w:pPr>
              <w:spacing w:line="259" w:lineRule="auto"/>
              <w:rPr>
                <w:rFonts w:ascii="Aptos" w:eastAsia="Aptos" w:hAnsi="Aptos" w:cs="Aptos"/>
                <w:b/>
                <w:bCs/>
                <w:sz w:val="22"/>
                <w:szCs w:val="22"/>
              </w:rPr>
            </w:pPr>
          </w:p>
          <w:p w14:paraId="38537B9B" w14:textId="77777777" w:rsidR="00834CBA" w:rsidRDefault="00000000">
            <w:pPr>
              <w:spacing w:line="259" w:lineRule="auto"/>
              <w:rPr>
                <w:rFonts w:ascii="Aptos" w:eastAsia="Aptos" w:hAnsi="Aptos" w:cs="Aptos"/>
                <w:b/>
                <w:bCs/>
                <w:sz w:val="22"/>
                <w:szCs w:val="22"/>
              </w:rPr>
            </w:pPr>
            <w:hyperlink w:anchor="bookmark=id.c6uq8ym88vi6">
              <w:r>
                <w:rPr>
                  <w:rFonts w:ascii="Aptos" w:eastAsia="Aptos" w:hAnsi="Aptos" w:cs="Aptos"/>
                  <w:b/>
                  <w:bCs/>
                  <w:color w:val="0000FF"/>
                  <w:sz w:val="22"/>
                  <w:szCs w:val="22"/>
                  <w:u w:val="single"/>
                </w:rPr>
                <w:t>Types of abuse / specific safeguarding issues</w:t>
              </w:r>
            </w:hyperlink>
            <w:r>
              <w:rPr>
                <w:rFonts w:ascii="Aptos" w:eastAsia="Aptos" w:hAnsi="Aptos" w:cs="Aptos"/>
                <w:b/>
                <w:bCs/>
                <w:sz w:val="22"/>
                <w:szCs w:val="22"/>
              </w:rPr>
              <w:t xml:space="preserve"> </w:t>
            </w:r>
          </w:p>
          <w:p w14:paraId="75B9AB2B" w14:textId="77777777" w:rsidR="00834CBA" w:rsidRDefault="00834CBA">
            <w:pPr>
              <w:spacing w:line="259" w:lineRule="auto"/>
              <w:rPr>
                <w:rFonts w:ascii="Aptos" w:eastAsia="Aptos" w:hAnsi="Aptos" w:cs="Aptos"/>
                <w:b/>
                <w:bCs/>
                <w:sz w:val="22"/>
                <w:szCs w:val="22"/>
              </w:rPr>
            </w:pPr>
          </w:p>
        </w:tc>
      </w:tr>
      <w:tr w:rsidR="00834CBA" w14:paraId="423B1F50" w14:textId="77777777">
        <w:tc>
          <w:tcPr>
            <w:tcW w:w="1534" w:type="dxa"/>
          </w:tcPr>
          <w:p w14:paraId="691776D8" w14:textId="77777777" w:rsidR="00834CBA" w:rsidRDefault="00834CBA">
            <w:pPr>
              <w:spacing w:line="259" w:lineRule="auto"/>
              <w:jc w:val="center"/>
              <w:rPr>
                <w:rFonts w:ascii="Aptos" w:eastAsia="Aptos" w:hAnsi="Aptos" w:cs="Aptos"/>
                <w:b/>
                <w:bCs/>
                <w:sz w:val="22"/>
                <w:szCs w:val="22"/>
              </w:rPr>
            </w:pPr>
          </w:p>
          <w:p w14:paraId="44373A46" w14:textId="77777777" w:rsidR="00834CBA" w:rsidRDefault="00000000">
            <w:pPr>
              <w:spacing w:line="259" w:lineRule="auto"/>
              <w:jc w:val="center"/>
              <w:rPr>
                <w:rFonts w:ascii="Aptos" w:eastAsia="Aptos" w:hAnsi="Aptos" w:cs="Aptos"/>
                <w:b/>
                <w:bCs/>
                <w:sz w:val="22"/>
                <w:szCs w:val="22"/>
              </w:rPr>
            </w:pPr>
            <w:r>
              <w:rPr>
                <w:rFonts w:ascii="Aptos" w:eastAsia="Aptos" w:hAnsi="Aptos" w:cs="Aptos"/>
                <w:b/>
                <w:bCs/>
                <w:sz w:val="22"/>
                <w:szCs w:val="22"/>
              </w:rPr>
              <w:t>5</w:t>
            </w:r>
          </w:p>
          <w:p w14:paraId="15C3684C" w14:textId="77777777" w:rsidR="00834CBA" w:rsidRDefault="00834CBA">
            <w:pPr>
              <w:spacing w:line="259" w:lineRule="auto"/>
              <w:jc w:val="center"/>
              <w:rPr>
                <w:rFonts w:ascii="Aptos" w:eastAsia="Aptos" w:hAnsi="Aptos" w:cs="Aptos"/>
                <w:b/>
                <w:bCs/>
                <w:sz w:val="22"/>
                <w:szCs w:val="22"/>
              </w:rPr>
            </w:pPr>
          </w:p>
        </w:tc>
        <w:tc>
          <w:tcPr>
            <w:tcW w:w="8242" w:type="dxa"/>
          </w:tcPr>
          <w:p w14:paraId="0484EF6C" w14:textId="77777777" w:rsidR="00834CBA" w:rsidRDefault="00834CBA">
            <w:pPr>
              <w:spacing w:line="259" w:lineRule="auto"/>
              <w:rPr>
                <w:rFonts w:ascii="Aptos" w:eastAsia="Aptos" w:hAnsi="Aptos" w:cs="Aptos"/>
                <w:b/>
                <w:bCs/>
                <w:sz w:val="22"/>
                <w:szCs w:val="22"/>
              </w:rPr>
            </w:pPr>
          </w:p>
          <w:p w14:paraId="7AE1C478" w14:textId="77777777" w:rsidR="00834CBA" w:rsidRDefault="00000000">
            <w:pPr>
              <w:spacing w:line="259" w:lineRule="auto"/>
              <w:rPr>
                <w:rFonts w:ascii="Aptos" w:eastAsia="Aptos" w:hAnsi="Aptos" w:cs="Aptos"/>
                <w:b/>
                <w:bCs/>
                <w:sz w:val="22"/>
                <w:szCs w:val="22"/>
              </w:rPr>
            </w:pPr>
            <w:hyperlink w:anchor="bookmark=id.o8go2o2a9g9h">
              <w:r>
                <w:rPr>
                  <w:rFonts w:ascii="Aptos" w:eastAsia="Aptos" w:hAnsi="Aptos" w:cs="Aptos"/>
                  <w:b/>
                  <w:bCs/>
                  <w:color w:val="0000FF"/>
                  <w:sz w:val="22"/>
                  <w:szCs w:val="22"/>
                  <w:u w:val="single"/>
                </w:rPr>
                <w:t>Procedures</w:t>
              </w:r>
            </w:hyperlink>
          </w:p>
        </w:tc>
      </w:tr>
      <w:tr w:rsidR="00834CBA" w14:paraId="289BF43E" w14:textId="77777777">
        <w:tc>
          <w:tcPr>
            <w:tcW w:w="1534" w:type="dxa"/>
          </w:tcPr>
          <w:p w14:paraId="712D134E" w14:textId="77777777" w:rsidR="00834CBA" w:rsidRDefault="00834CBA">
            <w:pPr>
              <w:spacing w:line="259" w:lineRule="auto"/>
              <w:jc w:val="center"/>
              <w:rPr>
                <w:rFonts w:ascii="Aptos" w:eastAsia="Aptos" w:hAnsi="Aptos" w:cs="Aptos"/>
                <w:b/>
                <w:bCs/>
                <w:sz w:val="22"/>
                <w:szCs w:val="22"/>
              </w:rPr>
            </w:pPr>
          </w:p>
          <w:p w14:paraId="694A8FF8" w14:textId="77777777" w:rsidR="00834CBA" w:rsidRDefault="00000000">
            <w:pPr>
              <w:spacing w:line="259" w:lineRule="auto"/>
              <w:jc w:val="center"/>
              <w:rPr>
                <w:rFonts w:ascii="Aptos" w:eastAsia="Aptos" w:hAnsi="Aptos" w:cs="Aptos"/>
                <w:b/>
                <w:bCs/>
                <w:sz w:val="22"/>
                <w:szCs w:val="22"/>
              </w:rPr>
            </w:pPr>
            <w:r>
              <w:rPr>
                <w:rFonts w:ascii="Aptos" w:eastAsia="Aptos" w:hAnsi="Aptos" w:cs="Aptos"/>
                <w:b/>
                <w:bCs/>
                <w:sz w:val="22"/>
                <w:szCs w:val="22"/>
              </w:rPr>
              <w:t>6</w:t>
            </w:r>
          </w:p>
        </w:tc>
        <w:tc>
          <w:tcPr>
            <w:tcW w:w="8242" w:type="dxa"/>
          </w:tcPr>
          <w:p w14:paraId="6C820804" w14:textId="77777777" w:rsidR="00834CBA" w:rsidRDefault="00834CBA">
            <w:pPr>
              <w:spacing w:line="259" w:lineRule="auto"/>
              <w:rPr>
                <w:rFonts w:ascii="Aptos" w:eastAsia="Aptos" w:hAnsi="Aptos" w:cs="Aptos"/>
                <w:b/>
                <w:bCs/>
                <w:sz w:val="22"/>
                <w:szCs w:val="22"/>
              </w:rPr>
            </w:pPr>
          </w:p>
          <w:p w14:paraId="537A6302" w14:textId="77777777" w:rsidR="00834CBA" w:rsidRDefault="00000000">
            <w:pPr>
              <w:spacing w:line="259" w:lineRule="auto"/>
              <w:rPr>
                <w:rFonts w:ascii="Aptos" w:eastAsia="Aptos" w:hAnsi="Aptos" w:cs="Aptos"/>
                <w:b/>
                <w:bCs/>
                <w:sz w:val="22"/>
                <w:szCs w:val="22"/>
              </w:rPr>
            </w:pPr>
            <w:hyperlink w:anchor="bookmark=id.n85mt76apmt">
              <w:r>
                <w:rPr>
                  <w:rFonts w:ascii="Aptos" w:eastAsia="Aptos" w:hAnsi="Aptos" w:cs="Aptos"/>
                  <w:b/>
                  <w:bCs/>
                  <w:color w:val="0000FF"/>
                  <w:sz w:val="22"/>
                  <w:szCs w:val="22"/>
                  <w:u w:val="single"/>
                </w:rPr>
                <w:t>Children potentially at risk of greater harm</w:t>
              </w:r>
            </w:hyperlink>
          </w:p>
          <w:p w14:paraId="193530C0" w14:textId="77777777" w:rsidR="00834CBA" w:rsidRDefault="00834CBA">
            <w:pPr>
              <w:spacing w:line="259" w:lineRule="auto"/>
              <w:rPr>
                <w:rFonts w:ascii="Aptos" w:eastAsia="Aptos" w:hAnsi="Aptos" w:cs="Aptos"/>
                <w:b/>
                <w:bCs/>
                <w:sz w:val="22"/>
                <w:szCs w:val="22"/>
              </w:rPr>
            </w:pPr>
          </w:p>
        </w:tc>
      </w:tr>
      <w:tr w:rsidR="00834CBA" w14:paraId="1F09420D" w14:textId="77777777">
        <w:tc>
          <w:tcPr>
            <w:tcW w:w="1534" w:type="dxa"/>
          </w:tcPr>
          <w:p w14:paraId="01F5B4BC" w14:textId="77777777" w:rsidR="00834CBA" w:rsidRDefault="00834CBA">
            <w:pPr>
              <w:spacing w:line="259" w:lineRule="auto"/>
              <w:jc w:val="center"/>
              <w:rPr>
                <w:rFonts w:ascii="Aptos" w:eastAsia="Aptos" w:hAnsi="Aptos" w:cs="Aptos"/>
                <w:b/>
                <w:bCs/>
                <w:sz w:val="22"/>
                <w:szCs w:val="22"/>
              </w:rPr>
            </w:pPr>
          </w:p>
          <w:p w14:paraId="4A234B57" w14:textId="77777777" w:rsidR="00834CBA" w:rsidRDefault="00000000">
            <w:pPr>
              <w:spacing w:line="259" w:lineRule="auto"/>
              <w:jc w:val="center"/>
              <w:rPr>
                <w:rFonts w:ascii="Aptos" w:eastAsia="Aptos" w:hAnsi="Aptos" w:cs="Aptos"/>
                <w:b/>
                <w:bCs/>
                <w:sz w:val="22"/>
                <w:szCs w:val="22"/>
              </w:rPr>
            </w:pPr>
            <w:r>
              <w:rPr>
                <w:rFonts w:ascii="Aptos" w:eastAsia="Aptos" w:hAnsi="Aptos" w:cs="Aptos"/>
                <w:b/>
                <w:bCs/>
                <w:sz w:val="22"/>
                <w:szCs w:val="22"/>
              </w:rPr>
              <w:t>7</w:t>
            </w:r>
          </w:p>
        </w:tc>
        <w:tc>
          <w:tcPr>
            <w:tcW w:w="8242" w:type="dxa"/>
          </w:tcPr>
          <w:p w14:paraId="470E278B" w14:textId="77777777" w:rsidR="00834CBA" w:rsidRDefault="00834CBA">
            <w:pPr>
              <w:spacing w:line="259" w:lineRule="auto"/>
              <w:rPr>
                <w:rFonts w:ascii="Aptos" w:eastAsia="Aptos" w:hAnsi="Aptos" w:cs="Aptos"/>
                <w:b/>
                <w:bCs/>
                <w:sz w:val="22"/>
                <w:szCs w:val="22"/>
              </w:rPr>
            </w:pPr>
          </w:p>
          <w:p w14:paraId="050FCF4C" w14:textId="77777777" w:rsidR="00834CBA" w:rsidRDefault="00000000">
            <w:pPr>
              <w:spacing w:line="259" w:lineRule="auto"/>
              <w:rPr>
                <w:rFonts w:ascii="Aptos" w:eastAsia="Aptos" w:hAnsi="Aptos" w:cs="Aptos"/>
                <w:b/>
                <w:bCs/>
                <w:sz w:val="22"/>
                <w:szCs w:val="22"/>
              </w:rPr>
            </w:pPr>
            <w:hyperlink w:anchor="bookmark=id.obrso2w5rxe7">
              <w:r>
                <w:rPr>
                  <w:rFonts w:ascii="Aptos" w:eastAsia="Aptos" w:hAnsi="Aptos" w:cs="Aptos"/>
                  <w:b/>
                  <w:bCs/>
                  <w:color w:val="0000FF"/>
                  <w:sz w:val="22"/>
                  <w:szCs w:val="22"/>
                  <w:u w:val="single"/>
                </w:rPr>
                <w:t>Training</w:t>
              </w:r>
            </w:hyperlink>
          </w:p>
          <w:p w14:paraId="4A905B3E" w14:textId="77777777" w:rsidR="00834CBA" w:rsidRDefault="00834CBA">
            <w:pPr>
              <w:spacing w:line="259" w:lineRule="auto"/>
              <w:rPr>
                <w:rFonts w:ascii="Aptos" w:eastAsia="Aptos" w:hAnsi="Aptos" w:cs="Aptos"/>
                <w:b/>
                <w:bCs/>
                <w:sz w:val="22"/>
                <w:szCs w:val="22"/>
              </w:rPr>
            </w:pPr>
          </w:p>
        </w:tc>
      </w:tr>
      <w:tr w:rsidR="00834CBA" w14:paraId="34A8BA9A" w14:textId="77777777">
        <w:tc>
          <w:tcPr>
            <w:tcW w:w="1534" w:type="dxa"/>
          </w:tcPr>
          <w:p w14:paraId="4137AF1C" w14:textId="77777777" w:rsidR="00834CBA" w:rsidRDefault="00834CBA">
            <w:pPr>
              <w:spacing w:line="259" w:lineRule="auto"/>
              <w:jc w:val="center"/>
              <w:rPr>
                <w:rFonts w:ascii="Aptos" w:eastAsia="Aptos" w:hAnsi="Aptos" w:cs="Aptos"/>
                <w:b/>
                <w:bCs/>
                <w:sz w:val="22"/>
                <w:szCs w:val="22"/>
              </w:rPr>
            </w:pPr>
          </w:p>
          <w:p w14:paraId="10459C77" w14:textId="77777777" w:rsidR="00834CBA" w:rsidRDefault="00000000">
            <w:pPr>
              <w:spacing w:line="259" w:lineRule="auto"/>
              <w:jc w:val="center"/>
              <w:rPr>
                <w:rFonts w:ascii="Aptos" w:eastAsia="Aptos" w:hAnsi="Aptos" w:cs="Aptos"/>
                <w:b/>
                <w:bCs/>
                <w:sz w:val="22"/>
                <w:szCs w:val="22"/>
              </w:rPr>
            </w:pPr>
            <w:r>
              <w:rPr>
                <w:rFonts w:ascii="Aptos" w:eastAsia="Aptos" w:hAnsi="Aptos" w:cs="Aptos"/>
                <w:b/>
                <w:bCs/>
                <w:sz w:val="22"/>
                <w:szCs w:val="22"/>
              </w:rPr>
              <w:t>8</w:t>
            </w:r>
          </w:p>
        </w:tc>
        <w:tc>
          <w:tcPr>
            <w:tcW w:w="8242" w:type="dxa"/>
          </w:tcPr>
          <w:p w14:paraId="59904C28" w14:textId="77777777" w:rsidR="00834CBA" w:rsidRDefault="00834CBA">
            <w:pPr>
              <w:spacing w:line="259" w:lineRule="auto"/>
              <w:rPr>
                <w:rFonts w:ascii="Aptos" w:eastAsia="Aptos" w:hAnsi="Aptos" w:cs="Aptos"/>
                <w:b/>
                <w:bCs/>
                <w:sz w:val="22"/>
                <w:szCs w:val="22"/>
              </w:rPr>
            </w:pPr>
          </w:p>
          <w:p w14:paraId="0FC68CF3" w14:textId="77777777" w:rsidR="00834CBA" w:rsidRDefault="00000000">
            <w:pPr>
              <w:spacing w:line="259" w:lineRule="auto"/>
              <w:rPr>
                <w:rFonts w:ascii="Aptos" w:eastAsia="Aptos" w:hAnsi="Aptos" w:cs="Aptos"/>
                <w:b/>
                <w:bCs/>
                <w:sz w:val="22"/>
                <w:szCs w:val="22"/>
              </w:rPr>
            </w:pPr>
            <w:hyperlink w:anchor="bookmark=id.wdbpiymcw680">
              <w:r>
                <w:rPr>
                  <w:rFonts w:ascii="Aptos" w:eastAsia="Aptos" w:hAnsi="Aptos" w:cs="Aptos"/>
                  <w:b/>
                  <w:bCs/>
                  <w:color w:val="0000FF"/>
                  <w:sz w:val="22"/>
                  <w:szCs w:val="22"/>
                  <w:u w:val="single"/>
                </w:rPr>
                <w:t>Information sharing and confidentiality</w:t>
              </w:r>
            </w:hyperlink>
            <w:r>
              <w:rPr>
                <w:rFonts w:ascii="Aptos" w:eastAsia="Aptos" w:hAnsi="Aptos" w:cs="Aptos"/>
                <w:b/>
                <w:bCs/>
                <w:sz w:val="22"/>
                <w:szCs w:val="22"/>
              </w:rPr>
              <w:t xml:space="preserve"> </w:t>
            </w:r>
          </w:p>
          <w:p w14:paraId="4F1A07C4" w14:textId="77777777" w:rsidR="00834CBA" w:rsidRDefault="00834CBA">
            <w:pPr>
              <w:spacing w:line="259" w:lineRule="auto"/>
              <w:rPr>
                <w:rFonts w:ascii="Aptos" w:eastAsia="Aptos" w:hAnsi="Aptos" w:cs="Aptos"/>
                <w:b/>
                <w:bCs/>
                <w:sz w:val="22"/>
                <w:szCs w:val="22"/>
              </w:rPr>
            </w:pPr>
          </w:p>
        </w:tc>
      </w:tr>
      <w:tr w:rsidR="00834CBA" w14:paraId="55A45DA3" w14:textId="77777777">
        <w:tc>
          <w:tcPr>
            <w:tcW w:w="1534" w:type="dxa"/>
          </w:tcPr>
          <w:p w14:paraId="480B7BF6" w14:textId="77777777" w:rsidR="00834CBA" w:rsidRDefault="00834CBA">
            <w:pPr>
              <w:spacing w:line="259" w:lineRule="auto"/>
              <w:jc w:val="center"/>
              <w:rPr>
                <w:rFonts w:ascii="Aptos" w:eastAsia="Aptos" w:hAnsi="Aptos" w:cs="Aptos"/>
                <w:b/>
                <w:bCs/>
                <w:sz w:val="22"/>
                <w:szCs w:val="22"/>
              </w:rPr>
            </w:pPr>
          </w:p>
          <w:p w14:paraId="7B9F7A49" w14:textId="77777777" w:rsidR="00834CBA" w:rsidRDefault="00000000">
            <w:pPr>
              <w:spacing w:line="259" w:lineRule="auto"/>
              <w:jc w:val="center"/>
              <w:rPr>
                <w:rFonts w:ascii="Aptos" w:eastAsia="Aptos" w:hAnsi="Aptos" w:cs="Aptos"/>
                <w:b/>
                <w:bCs/>
                <w:sz w:val="22"/>
                <w:szCs w:val="22"/>
              </w:rPr>
            </w:pPr>
            <w:r>
              <w:rPr>
                <w:rFonts w:ascii="Aptos" w:eastAsia="Aptos" w:hAnsi="Aptos" w:cs="Aptos"/>
                <w:b/>
                <w:bCs/>
                <w:sz w:val="22"/>
                <w:szCs w:val="22"/>
              </w:rPr>
              <w:t>9</w:t>
            </w:r>
          </w:p>
        </w:tc>
        <w:tc>
          <w:tcPr>
            <w:tcW w:w="8242" w:type="dxa"/>
          </w:tcPr>
          <w:p w14:paraId="30232E45" w14:textId="77777777" w:rsidR="00834CBA" w:rsidRDefault="00834CBA">
            <w:pPr>
              <w:spacing w:line="259" w:lineRule="auto"/>
              <w:rPr>
                <w:rFonts w:ascii="Aptos" w:eastAsia="Aptos" w:hAnsi="Aptos" w:cs="Aptos"/>
                <w:b/>
                <w:bCs/>
                <w:sz w:val="22"/>
                <w:szCs w:val="22"/>
              </w:rPr>
            </w:pPr>
          </w:p>
          <w:p w14:paraId="50B2C856" w14:textId="77777777" w:rsidR="00834CBA" w:rsidRDefault="00000000">
            <w:pPr>
              <w:spacing w:line="259" w:lineRule="auto"/>
              <w:rPr>
                <w:rFonts w:ascii="Aptos" w:eastAsia="Aptos" w:hAnsi="Aptos" w:cs="Aptos"/>
                <w:b/>
                <w:bCs/>
                <w:sz w:val="22"/>
                <w:szCs w:val="22"/>
              </w:rPr>
            </w:pPr>
            <w:hyperlink w:anchor="bookmark=id.bxgc7bcakm51">
              <w:r>
                <w:rPr>
                  <w:rFonts w:ascii="Aptos" w:eastAsia="Aptos" w:hAnsi="Aptos" w:cs="Aptos"/>
                  <w:b/>
                  <w:bCs/>
                  <w:color w:val="0000FF"/>
                  <w:sz w:val="22"/>
                  <w:szCs w:val="22"/>
                  <w:u w:val="single"/>
                </w:rPr>
                <w:t>Child Protection records</w:t>
              </w:r>
            </w:hyperlink>
          </w:p>
          <w:p w14:paraId="75BC58B7" w14:textId="77777777" w:rsidR="00834CBA" w:rsidRDefault="00834CBA">
            <w:pPr>
              <w:spacing w:line="259" w:lineRule="auto"/>
              <w:rPr>
                <w:rFonts w:ascii="Aptos" w:eastAsia="Aptos" w:hAnsi="Aptos" w:cs="Aptos"/>
                <w:b/>
                <w:bCs/>
                <w:sz w:val="22"/>
                <w:szCs w:val="22"/>
              </w:rPr>
            </w:pPr>
          </w:p>
        </w:tc>
      </w:tr>
      <w:tr w:rsidR="00834CBA" w14:paraId="62A82B9D" w14:textId="77777777">
        <w:tc>
          <w:tcPr>
            <w:tcW w:w="1534" w:type="dxa"/>
          </w:tcPr>
          <w:p w14:paraId="1DA92B7B" w14:textId="77777777" w:rsidR="00834CBA" w:rsidRDefault="00834CBA">
            <w:pPr>
              <w:spacing w:line="259" w:lineRule="auto"/>
              <w:jc w:val="center"/>
              <w:rPr>
                <w:rFonts w:ascii="Aptos" w:eastAsia="Aptos" w:hAnsi="Aptos" w:cs="Aptos"/>
                <w:b/>
                <w:bCs/>
                <w:sz w:val="22"/>
                <w:szCs w:val="22"/>
              </w:rPr>
            </w:pPr>
          </w:p>
          <w:p w14:paraId="7DF5CB6C" w14:textId="77777777" w:rsidR="00834CBA" w:rsidRDefault="00000000">
            <w:pPr>
              <w:spacing w:line="259" w:lineRule="auto"/>
              <w:jc w:val="center"/>
              <w:rPr>
                <w:rFonts w:ascii="Aptos" w:eastAsia="Aptos" w:hAnsi="Aptos" w:cs="Aptos"/>
                <w:b/>
                <w:bCs/>
                <w:sz w:val="22"/>
                <w:szCs w:val="22"/>
              </w:rPr>
            </w:pPr>
            <w:r>
              <w:rPr>
                <w:rFonts w:ascii="Aptos" w:eastAsia="Aptos" w:hAnsi="Aptos" w:cs="Aptos"/>
                <w:b/>
                <w:bCs/>
                <w:sz w:val="22"/>
                <w:szCs w:val="22"/>
              </w:rPr>
              <w:t>10</w:t>
            </w:r>
          </w:p>
        </w:tc>
        <w:tc>
          <w:tcPr>
            <w:tcW w:w="8242" w:type="dxa"/>
          </w:tcPr>
          <w:p w14:paraId="5989E1D9" w14:textId="77777777" w:rsidR="00834CBA" w:rsidRDefault="00834CBA">
            <w:pPr>
              <w:spacing w:line="259" w:lineRule="auto"/>
              <w:rPr>
                <w:rFonts w:ascii="Aptos" w:eastAsia="Aptos" w:hAnsi="Aptos" w:cs="Aptos"/>
                <w:b/>
                <w:bCs/>
                <w:sz w:val="22"/>
                <w:szCs w:val="22"/>
              </w:rPr>
            </w:pPr>
          </w:p>
          <w:p w14:paraId="19AA262A" w14:textId="77777777" w:rsidR="00834CBA" w:rsidRDefault="00000000">
            <w:pPr>
              <w:spacing w:line="259" w:lineRule="auto"/>
              <w:rPr>
                <w:rFonts w:ascii="Aptos" w:eastAsia="Aptos" w:hAnsi="Aptos" w:cs="Aptos"/>
                <w:b/>
                <w:bCs/>
                <w:sz w:val="22"/>
                <w:szCs w:val="22"/>
              </w:rPr>
            </w:pPr>
            <w:hyperlink w:anchor="bookmark=id.hztdqaoa6cd">
              <w:r>
                <w:rPr>
                  <w:rFonts w:ascii="Aptos" w:eastAsia="Aptos" w:hAnsi="Aptos" w:cs="Aptos"/>
                  <w:b/>
                  <w:bCs/>
                  <w:color w:val="0000FF"/>
                  <w:sz w:val="22"/>
                  <w:szCs w:val="22"/>
                  <w:u w:val="single"/>
                </w:rPr>
                <w:t>Interagency working</w:t>
              </w:r>
            </w:hyperlink>
          </w:p>
          <w:p w14:paraId="2F86D50D" w14:textId="77777777" w:rsidR="00834CBA" w:rsidRDefault="00834CBA">
            <w:pPr>
              <w:spacing w:line="259" w:lineRule="auto"/>
              <w:rPr>
                <w:rFonts w:ascii="Aptos" w:eastAsia="Aptos" w:hAnsi="Aptos" w:cs="Aptos"/>
                <w:b/>
                <w:bCs/>
                <w:sz w:val="22"/>
                <w:szCs w:val="22"/>
              </w:rPr>
            </w:pPr>
          </w:p>
        </w:tc>
      </w:tr>
      <w:tr w:rsidR="00834CBA" w14:paraId="5EF8F74A" w14:textId="77777777">
        <w:tc>
          <w:tcPr>
            <w:tcW w:w="1534" w:type="dxa"/>
          </w:tcPr>
          <w:p w14:paraId="689E0258" w14:textId="77777777" w:rsidR="00834CBA" w:rsidRDefault="00834CBA">
            <w:pPr>
              <w:spacing w:line="259" w:lineRule="auto"/>
              <w:jc w:val="center"/>
              <w:rPr>
                <w:rFonts w:ascii="Aptos" w:eastAsia="Aptos" w:hAnsi="Aptos" w:cs="Aptos"/>
                <w:b/>
                <w:bCs/>
                <w:sz w:val="22"/>
                <w:szCs w:val="22"/>
              </w:rPr>
            </w:pPr>
          </w:p>
          <w:p w14:paraId="10CCE1C8" w14:textId="77777777" w:rsidR="00834CBA" w:rsidRDefault="00000000">
            <w:pPr>
              <w:spacing w:line="259" w:lineRule="auto"/>
              <w:jc w:val="center"/>
              <w:rPr>
                <w:rFonts w:ascii="Aptos" w:eastAsia="Aptos" w:hAnsi="Aptos" w:cs="Aptos"/>
                <w:b/>
                <w:bCs/>
                <w:sz w:val="22"/>
                <w:szCs w:val="22"/>
              </w:rPr>
            </w:pPr>
            <w:r>
              <w:rPr>
                <w:rFonts w:ascii="Aptos" w:eastAsia="Aptos" w:hAnsi="Aptos" w:cs="Aptos"/>
                <w:b/>
                <w:bCs/>
                <w:sz w:val="22"/>
                <w:szCs w:val="22"/>
              </w:rPr>
              <w:t>11</w:t>
            </w:r>
          </w:p>
        </w:tc>
        <w:tc>
          <w:tcPr>
            <w:tcW w:w="8242" w:type="dxa"/>
          </w:tcPr>
          <w:p w14:paraId="1EFE7A25" w14:textId="77777777" w:rsidR="00834CBA" w:rsidRDefault="00834CBA">
            <w:pPr>
              <w:spacing w:line="259" w:lineRule="auto"/>
              <w:rPr>
                <w:rFonts w:ascii="Aptos" w:eastAsia="Aptos" w:hAnsi="Aptos" w:cs="Aptos"/>
                <w:b/>
                <w:bCs/>
                <w:sz w:val="22"/>
                <w:szCs w:val="22"/>
              </w:rPr>
            </w:pPr>
          </w:p>
          <w:p w14:paraId="23A091AB" w14:textId="77777777" w:rsidR="00834CBA" w:rsidRDefault="00000000">
            <w:pPr>
              <w:spacing w:line="259" w:lineRule="auto"/>
              <w:rPr>
                <w:rFonts w:ascii="Aptos" w:eastAsia="Aptos" w:hAnsi="Aptos" w:cs="Aptos"/>
                <w:b/>
                <w:bCs/>
                <w:sz w:val="22"/>
                <w:szCs w:val="22"/>
              </w:rPr>
            </w:pPr>
            <w:hyperlink w:anchor="bookmark=id.noctcjvwu5j6">
              <w:r>
                <w:rPr>
                  <w:rFonts w:ascii="Aptos" w:eastAsia="Aptos" w:hAnsi="Aptos" w:cs="Aptos"/>
                  <w:b/>
                  <w:bCs/>
                  <w:color w:val="0000FF"/>
                  <w:sz w:val="22"/>
                  <w:szCs w:val="22"/>
                  <w:u w:val="single"/>
                </w:rPr>
                <w:t>Allegations about members of the workforce</w:t>
              </w:r>
            </w:hyperlink>
            <w:r>
              <w:rPr>
                <w:rFonts w:ascii="Aptos" w:eastAsia="Aptos" w:hAnsi="Aptos" w:cs="Aptos"/>
                <w:b/>
                <w:bCs/>
                <w:sz w:val="22"/>
                <w:szCs w:val="22"/>
              </w:rPr>
              <w:t xml:space="preserve"> </w:t>
            </w:r>
          </w:p>
          <w:p w14:paraId="620117BF" w14:textId="77777777" w:rsidR="00834CBA" w:rsidRDefault="00834CBA">
            <w:pPr>
              <w:spacing w:line="259" w:lineRule="auto"/>
              <w:rPr>
                <w:rFonts w:ascii="Aptos" w:eastAsia="Aptos" w:hAnsi="Aptos" w:cs="Aptos"/>
                <w:b/>
                <w:bCs/>
                <w:sz w:val="22"/>
                <w:szCs w:val="22"/>
              </w:rPr>
            </w:pPr>
          </w:p>
        </w:tc>
      </w:tr>
      <w:tr w:rsidR="00834CBA" w14:paraId="1AA02A59" w14:textId="77777777">
        <w:trPr>
          <w:trHeight w:val="667"/>
        </w:trPr>
        <w:tc>
          <w:tcPr>
            <w:tcW w:w="1534" w:type="dxa"/>
          </w:tcPr>
          <w:p w14:paraId="1033CA39" w14:textId="77777777" w:rsidR="00834CBA" w:rsidRDefault="00834CBA">
            <w:pPr>
              <w:spacing w:line="259" w:lineRule="auto"/>
              <w:jc w:val="center"/>
              <w:rPr>
                <w:rFonts w:ascii="Aptos" w:eastAsia="Aptos" w:hAnsi="Aptos" w:cs="Aptos"/>
                <w:b/>
                <w:bCs/>
                <w:sz w:val="22"/>
                <w:szCs w:val="22"/>
              </w:rPr>
            </w:pPr>
          </w:p>
          <w:p w14:paraId="2DE1953F" w14:textId="77777777" w:rsidR="00834CBA" w:rsidRDefault="00000000">
            <w:pPr>
              <w:spacing w:line="259" w:lineRule="auto"/>
              <w:jc w:val="center"/>
              <w:rPr>
                <w:rFonts w:ascii="Aptos" w:eastAsia="Aptos" w:hAnsi="Aptos" w:cs="Aptos"/>
                <w:b/>
                <w:bCs/>
                <w:sz w:val="22"/>
                <w:szCs w:val="22"/>
              </w:rPr>
            </w:pPr>
            <w:r>
              <w:rPr>
                <w:rFonts w:ascii="Aptos" w:eastAsia="Aptos" w:hAnsi="Aptos" w:cs="Aptos"/>
                <w:b/>
                <w:bCs/>
                <w:sz w:val="22"/>
                <w:szCs w:val="22"/>
              </w:rPr>
              <w:t>12</w:t>
            </w:r>
          </w:p>
        </w:tc>
        <w:tc>
          <w:tcPr>
            <w:tcW w:w="8242" w:type="dxa"/>
          </w:tcPr>
          <w:p w14:paraId="42274FA1" w14:textId="77777777" w:rsidR="00834CBA" w:rsidRDefault="00834CBA">
            <w:pPr>
              <w:spacing w:line="259" w:lineRule="auto"/>
              <w:rPr>
                <w:rFonts w:ascii="Aptos" w:eastAsia="Aptos" w:hAnsi="Aptos" w:cs="Aptos"/>
                <w:b/>
                <w:bCs/>
                <w:sz w:val="22"/>
                <w:szCs w:val="22"/>
              </w:rPr>
            </w:pPr>
          </w:p>
          <w:p w14:paraId="7926A0BC" w14:textId="77777777" w:rsidR="00834CBA" w:rsidRDefault="00000000">
            <w:pPr>
              <w:spacing w:line="259" w:lineRule="auto"/>
              <w:rPr>
                <w:rFonts w:ascii="Aptos" w:eastAsia="Aptos" w:hAnsi="Aptos" w:cs="Aptos"/>
                <w:b/>
                <w:bCs/>
                <w:sz w:val="22"/>
                <w:szCs w:val="22"/>
              </w:rPr>
            </w:pPr>
            <w:hyperlink w:anchor="bookmark=id.cgj1rrz9xgoz">
              <w:r>
                <w:rPr>
                  <w:rFonts w:ascii="Aptos" w:eastAsia="Aptos" w:hAnsi="Aptos" w:cs="Aptos"/>
                  <w:b/>
                  <w:bCs/>
                  <w:color w:val="0000FF"/>
                  <w:sz w:val="22"/>
                  <w:szCs w:val="22"/>
                  <w:u w:val="single"/>
                </w:rPr>
                <w:t>Behaviour, use of physical intervention and reasonable force</w:t>
              </w:r>
            </w:hyperlink>
            <w:r>
              <w:rPr>
                <w:rFonts w:ascii="Aptos" w:eastAsia="Aptos" w:hAnsi="Aptos" w:cs="Aptos"/>
                <w:b/>
                <w:bCs/>
                <w:sz w:val="22"/>
                <w:szCs w:val="22"/>
              </w:rPr>
              <w:t xml:space="preserve"> </w:t>
            </w:r>
          </w:p>
          <w:p w14:paraId="59F156EA" w14:textId="77777777" w:rsidR="00834CBA" w:rsidRDefault="00834CBA">
            <w:pPr>
              <w:spacing w:line="259" w:lineRule="auto"/>
              <w:rPr>
                <w:rFonts w:ascii="Aptos" w:eastAsia="Aptos" w:hAnsi="Aptos" w:cs="Aptos"/>
                <w:b/>
                <w:bCs/>
                <w:sz w:val="22"/>
                <w:szCs w:val="22"/>
              </w:rPr>
            </w:pPr>
          </w:p>
        </w:tc>
      </w:tr>
      <w:tr w:rsidR="00834CBA" w14:paraId="006800AC" w14:textId="77777777">
        <w:tc>
          <w:tcPr>
            <w:tcW w:w="1534" w:type="dxa"/>
          </w:tcPr>
          <w:p w14:paraId="0D855BEC" w14:textId="77777777" w:rsidR="00834CBA" w:rsidRDefault="00834CBA">
            <w:pPr>
              <w:spacing w:line="259" w:lineRule="auto"/>
              <w:jc w:val="center"/>
              <w:rPr>
                <w:rFonts w:ascii="Aptos" w:eastAsia="Aptos" w:hAnsi="Aptos" w:cs="Aptos"/>
                <w:b/>
                <w:bCs/>
                <w:sz w:val="22"/>
                <w:szCs w:val="22"/>
              </w:rPr>
            </w:pPr>
          </w:p>
          <w:p w14:paraId="50241A11" w14:textId="77777777" w:rsidR="00834CBA" w:rsidRDefault="00000000">
            <w:pPr>
              <w:spacing w:line="259" w:lineRule="auto"/>
              <w:jc w:val="center"/>
              <w:rPr>
                <w:rFonts w:ascii="Aptos" w:eastAsia="Aptos" w:hAnsi="Aptos" w:cs="Aptos"/>
                <w:b/>
                <w:bCs/>
                <w:sz w:val="22"/>
                <w:szCs w:val="22"/>
              </w:rPr>
            </w:pPr>
            <w:r>
              <w:rPr>
                <w:rFonts w:ascii="Aptos" w:eastAsia="Aptos" w:hAnsi="Aptos" w:cs="Aptos"/>
                <w:b/>
                <w:bCs/>
                <w:sz w:val="22"/>
                <w:szCs w:val="22"/>
              </w:rPr>
              <w:t>13</w:t>
            </w:r>
          </w:p>
          <w:p w14:paraId="1408D3E6" w14:textId="77777777" w:rsidR="00834CBA" w:rsidRDefault="00834CBA">
            <w:pPr>
              <w:spacing w:line="259" w:lineRule="auto"/>
              <w:jc w:val="center"/>
              <w:rPr>
                <w:rFonts w:ascii="Aptos" w:eastAsia="Aptos" w:hAnsi="Aptos" w:cs="Aptos"/>
                <w:b/>
                <w:bCs/>
                <w:sz w:val="22"/>
                <w:szCs w:val="22"/>
              </w:rPr>
            </w:pPr>
          </w:p>
        </w:tc>
        <w:tc>
          <w:tcPr>
            <w:tcW w:w="8242" w:type="dxa"/>
          </w:tcPr>
          <w:p w14:paraId="31B5CA3D" w14:textId="77777777" w:rsidR="00834CBA" w:rsidRDefault="00834CBA">
            <w:pPr>
              <w:spacing w:line="259" w:lineRule="auto"/>
              <w:rPr>
                <w:rFonts w:ascii="Aptos" w:eastAsia="Aptos" w:hAnsi="Aptos" w:cs="Aptos"/>
                <w:b/>
                <w:bCs/>
                <w:sz w:val="22"/>
                <w:szCs w:val="22"/>
              </w:rPr>
            </w:pPr>
          </w:p>
          <w:p w14:paraId="261C5C08" w14:textId="77777777" w:rsidR="00834CBA" w:rsidRDefault="00000000">
            <w:pPr>
              <w:spacing w:line="259" w:lineRule="auto"/>
              <w:rPr>
                <w:rFonts w:ascii="Aptos" w:eastAsia="Aptos" w:hAnsi="Aptos" w:cs="Aptos"/>
                <w:b/>
                <w:bCs/>
                <w:color w:val="0000FF"/>
                <w:sz w:val="22"/>
                <w:szCs w:val="22"/>
              </w:rPr>
            </w:pPr>
            <w:hyperlink w:anchor="bookmark=id.a6vaobkjt3cx">
              <w:r>
                <w:rPr>
                  <w:rFonts w:ascii="Aptos" w:eastAsia="Aptos" w:hAnsi="Aptos" w:cs="Aptos"/>
                  <w:b/>
                  <w:bCs/>
                  <w:color w:val="0000FF"/>
                  <w:sz w:val="22"/>
                  <w:szCs w:val="22"/>
                  <w:u w:val="single"/>
                </w:rPr>
                <w:t>Mobile phones</w:t>
              </w:r>
            </w:hyperlink>
          </w:p>
          <w:p w14:paraId="29035887" w14:textId="77777777" w:rsidR="00834CBA" w:rsidRDefault="00834CBA">
            <w:pPr>
              <w:spacing w:line="259" w:lineRule="auto"/>
              <w:rPr>
                <w:rFonts w:ascii="Aptos" w:eastAsia="Aptos" w:hAnsi="Aptos" w:cs="Aptos"/>
                <w:b/>
                <w:bCs/>
                <w:sz w:val="22"/>
                <w:szCs w:val="22"/>
              </w:rPr>
            </w:pPr>
          </w:p>
        </w:tc>
      </w:tr>
      <w:tr w:rsidR="00834CBA" w14:paraId="4F196653" w14:textId="77777777">
        <w:tc>
          <w:tcPr>
            <w:tcW w:w="1534" w:type="dxa"/>
          </w:tcPr>
          <w:p w14:paraId="30EE80DB" w14:textId="77777777" w:rsidR="00834CBA" w:rsidRDefault="00834CBA">
            <w:pPr>
              <w:spacing w:line="259" w:lineRule="auto"/>
              <w:jc w:val="center"/>
              <w:rPr>
                <w:rFonts w:ascii="Aptos" w:eastAsia="Aptos" w:hAnsi="Aptos" w:cs="Aptos"/>
                <w:b/>
                <w:bCs/>
                <w:sz w:val="22"/>
                <w:szCs w:val="22"/>
              </w:rPr>
            </w:pPr>
          </w:p>
          <w:p w14:paraId="48D21824" w14:textId="77777777" w:rsidR="00834CBA" w:rsidRDefault="00000000">
            <w:pPr>
              <w:spacing w:line="259" w:lineRule="auto"/>
              <w:jc w:val="center"/>
              <w:rPr>
                <w:rFonts w:ascii="Aptos" w:eastAsia="Aptos" w:hAnsi="Aptos" w:cs="Aptos"/>
                <w:b/>
                <w:bCs/>
                <w:sz w:val="22"/>
                <w:szCs w:val="22"/>
              </w:rPr>
            </w:pPr>
            <w:r>
              <w:rPr>
                <w:rFonts w:ascii="Aptos" w:eastAsia="Aptos" w:hAnsi="Aptos" w:cs="Aptos"/>
                <w:b/>
                <w:bCs/>
                <w:sz w:val="22"/>
                <w:szCs w:val="22"/>
              </w:rPr>
              <w:t>14</w:t>
            </w:r>
          </w:p>
          <w:p w14:paraId="3EF5095A" w14:textId="77777777" w:rsidR="00834CBA" w:rsidRDefault="00834CBA">
            <w:pPr>
              <w:spacing w:line="259" w:lineRule="auto"/>
              <w:jc w:val="center"/>
              <w:rPr>
                <w:rFonts w:ascii="Aptos" w:eastAsia="Aptos" w:hAnsi="Aptos" w:cs="Aptos"/>
                <w:b/>
                <w:bCs/>
                <w:sz w:val="22"/>
                <w:szCs w:val="22"/>
              </w:rPr>
            </w:pPr>
          </w:p>
        </w:tc>
        <w:tc>
          <w:tcPr>
            <w:tcW w:w="8242" w:type="dxa"/>
          </w:tcPr>
          <w:p w14:paraId="5974873A" w14:textId="77777777" w:rsidR="00834CBA" w:rsidRDefault="00834CBA">
            <w:pPr>
              <w:spacing w:line="259" w:lineRule="auto"/>
              <w:rPr>
                <w:rFonts w:ascii="Aptos" w:eastAsia="Aptos" w:hAnsi="Aptos" w:cs="Aptos"/>
                <w:b/>
                <w:bCs/>
                <w:sz w:val="22"/>
                <w:szCs w:val="22"/>
              </w:rPr>
            </w:pPr>
          </w:p>
          <w:p w14:paraId="6674AB7D" w14:textId="77777777" w:rsidR="00834CBA" w:rsidRDefault="00000000">
            <w:pPr>
              <w:spacing w:line="259" w:lineRule="auto"/>
              <w:rPr>
                <w:rFonts w:ascii="Aptos" w:eastAsia="Aptos" w:hAnsi="Aptos" w:cs="Aptos"/>
                <w:b/>
                <w:bCs/>
                <w:sz w:val="22"/>
                <w:szCs w:val="22"/>
              </w:rPr>
            </w:pPr>
            <w:hyperlink w:anchor="bookmark=id.855rnckrl1ek">
              <w:r>
                <w:rPr>
                  <w:rFonts w:ascii="Aptos" w:eastAsia="Aptos" w:hAnsi="Aptos" w:cs="Aptos"/>
                  <w:b/>
                  <w:bCs/>
                  <w:color w:val="0000FF"/>
                  <w:sz w:val="22"/>
                  <w:szCs w:val="22"/>
                  <w:u w:val="single"/>
                </w:rPr>
                <w:t>Whistleblowing</w:t>
              </w:r>
            </w:hyperlink>
          </w:p>
          <w:p w14:paraId="24E3B813" w14:textId="77777777" w:rsidR="00834CBA" w:rsidRDefault="00834CBA">
            <w:pPr>
              <w:spacing w:line="259" w:lineRule="auto"/>
              <w:rPr>
                <w:rFonts w:ascii="Aptos" w:eastAsia="Aptos" w:hAnsi="Aptos" w:cs="Aptos"/>
                <w:b/>
                <w:bCs/>
                <w:sz w:val="22"/>
                <w:szCs w:val="22"/>
              </w:rPr>
            </w:pPr>
          </w:p>
        </w:tc>
      </w:tr>
      <w:tr w:rsidR="00834CBA" w14:paraId="55CB1EC4" w14:textId="77777777">
        <w:trPr>
          <w:trHeight w:val="597"/>
        </w:trPr>
        <w:tc>
          <w:tcPr>
            <w:tcW w:w="1534" w:type="dxa"/>
          </w:tcPr>
          <w:p w14:paraId="1C776B8D" w14:textId="77777777" w:rsidR="00834CBA" w:rsidRDefault="00000000">
            <w:pPr>
              <w:rPr>
                <w:rFonts w:ascii="Aptos" w:eastAsia="Aptos" w:hAnsi="Aptos" w:cs="Aptos"/>
                <w:b/>
                <w:bCs/>
                <w:sz w:val="22"/>
                <w:szCs w:val="22"/>
              </w:rPr>
            </w:pPr>
            <w:bookmarkStart w:id="3" w:name="_heading=h.w4c8ys23roak" w:colFirst="0" w:colLast="0"/>
            <w:bookmarkEnd w:id="3"/>
            <w:r>
              <w:rPr>
                <w:rFonts w:ascii="Aptos" w:eastAsia="Aptos" w:hAnsi="Aptos" w:cs="Aptos"/>
                <w:b/>
                <w:bCs/>
                <w:sz w:val="22"/>
                <w:szCs w:val="22"/>
              </w:rPr>
              <w:t>Appendix A</w:t>
            </w:r>
          </w:p>
        </w:tc>
        <w:tc>
          <w:tcPr>
            <w:tcW w:w="8242" w:type="dxa"/>
          </w:tcPr>
          <w:p w14:paraId="2C65BB31" w14:textId="77777777" w:rsidR="00834CBA" w:rsidRDefault="00000000">
            <w:pPr>
              <w:rPr>
                <w:rFonts w:ascii="Aptos" w:eastAsia="Aptos" w:hAnsi="Aptos" w:cs="Aptos"/>
                <w:b/>
                <w:bCs/>
                <w:sz w:val="22"/>
                <w:szCs w:val="22"/>
              </w:rPr>
            </w:pPr>
            <w:r>
              <w:rPr>
                <w:rFonts w:ascii="Aptos" w:eastAsia="Aptos" w:hAnsi="Aptos" w:cs="Aptos"/>
                <w:b/>
                <w:bCs/>
                <w:color w:val="0000FF"/>
                <w:sz w:val="22"/>
                <w:szCs w:val="22"/>
              </w:rPr>
              <w:t>Children and Families Service Map and Key Contacts</w:t>
            </w:r>
          </w:p>
        </w:tc>
      </w:tr>
      <w:tr w:rsidR="00834CBA" w14:paraId="795D29BB" w14:textId="77777777">
        <w:trPr>
          <w:trHeight w:val="597"/>
        </w:trPr>
        <w:tc>
          <w:tcPr>
            <w:tcW w:w="1534" w:type="dxa"/>
          </w:tcPr>
          <w:p w14:paraId="6C68287B" w14:textId="77777777" w:rsidR="00834CBA" w:rsidRDefault="00000000">
            <w:pPr>
              <w:rPr>
                <w:rFonts w:ascii="Aptos" w:eastAsia="Aptos" w:hAnsi="Aptos" w:cs="Aptos"/>
                <w:b/>
                <w:bCs/>
                <w:sz w:val="22"/>
                <w:szCs w:val="22"/>
              </w:rPr>
            </w:pPr>
            <w:r>
              <w:rPr>
                <w:rFonts w:ascii="Aptos" w:eastAsia="Aptos" w:hAnsi="Aptos" w:cs="Aptos"/>
                <w:b/>
                <w:bCs/>
                <w:sz w:val="22"/>
                <w:szCs w:val="22"/>
              </w:rPr>
              <w:t>Appendix B</w:t>
            </w:r>
          </w:p>
        </w:tc>
        <w:tc>
          <w:tcPr>
            <w:tcW w:w="8242" w:type="dxa"/>
          </w:tcPr>
          <w:p w14:paraId="72E5EA5F" w14:textId="77777777" w:rsidR="00834CBA" w:rsidRDefault="00000000">
            <w:pPr>
              <w:rPr>
                <w:rFonts w:ascii="Aptos" w:eastAsia="Aptos" w:hAnsi="Aptos" w:cs="Aptos"/>
                <w:b/>
                <w:bCs/>
                <w:color w:val="0000FF"/>
                <w:sz w:val="22"/>
                <w:szCs w:val="22"/>
              </w:rPr>
            </w:pPr>
            <w:r>
              <w:rPr>
                <w:rFonts w:ascii="Aptos" w:eastAsia="Aptos" w:hAnsi="Aptos" w:cs="Aptos"/>
                <w:b/>
                <w:bCs/>
                <w:color w:val="0000FF"/>
                <w:sz w:val="22"/>
                <w:szCs w:val="22"/>
              </w:rPr>
              <w:t>Essex Windscreen of Need and levels of intervention</w:t>
            </w:r>
          </w:p>
        </w:tc>
      </w:tr>
      <w:tr w:rsidR="00834CBA" w14:paraId="25A4FE2A" w14:textId="77777777">
        <w:trPr>
          <w:trHeight w:val="597"/>
        </w:trPr>
        <w:tc>
          <w:tcPr>
            <w:tcW w:w="1534" w:type="dxa"/>
          </w:tcPr>
          <w:p w14:paraId="0616E871" w14:textId="77777777" w:rsidR="00834CBA" w:rsidRDefault="00000000">
            <w:pPr>
              <w:rPr>
                <w:rFonts w:ascii="Aptos" w:eastAsia="Aptos" w:hAnsi="Aptos" w:cs="Aptos"/>
                <w:b/>
                <w:bCs/>
                <w:sz w:val="22"/>
                <w:szCs w:val="22"/>
              </w:rPr>
            </w:pPr>
            <w:r>
              <w:rPr>
                <w:rFonts w:ascii="Aptos" w:eastAsia="Aptos" w:hAnsi="Aptos" w:cs="Aptos"/>
                <w:b/>
                <w:bCs/>
                <w:sz w:val="22"/>
                <w:szCs w:val="22"/>
              </w:rPr>
              <w:lastRenderedPageBreak/>
              <w:t>Appendix C</w:t>
            </w:r>
          </w:p>
        </w:tc>
        <w:tc>
          <w:tcPr>
            <w:tcW w:w="8242" w:type="dxa"/>
          </w:tcPr>
          <w:p w14:paraId="37DFF41E" w14:textId="77777777" w:rsidR="00834CBA" w:rsidRDefault="00000000">
            <w:pPr>
              <w:rPr>
                <w:rFonts w:ascii="Aptos" w:eastAsia="Aptos" w:hAnsi="Aptos" w:cs="Aptos"/>
                <w:b/>
                <w:bCs/>
                <w:color w:val="0000FF"/>
                <w:sz w:val="22"/>
                <w:szCs w:val="22"/>
              </w:rPr>
            </w:pPr>
            <w:r>
              <w:rPr>
                <w:rFonts w:ascii="Aptos" w:eastAsia="Aptos" w:hAnsi="Aptos" w:cs="Aptos"/>
                <w:b/>
                <w:bCs/>
                <w:color w:val="0000FF"/>
                <w:sz w:val="22"/>
                <w:szCs w:val="22"/>
              </w:rPr>
              <w:t xml:space="preserve">Missing Children Protocol </w:t>
            </w:r>
          </w:p>
        </w:tc>
      </w:tr>
      <w:tr w:rsidR="00834CBA" w14:paraId="624AC724" w14:textId="77777777">
        <w:trPr>
          <w:trHeight w:val="597"/>
        </w:trPr>
        <w:tc>
          <w:tcPr>
            <w:tcW w:w="1534" w:type="dxa"/>
          </w:tcPr>
          <w:p w14:paraId="45B74DE0" w14:textId="77777777" w:rsidR="00834CBA" w:rsidRDefault="00000000">
            <w:pPr>
              <w:rPr>
                <w:rFonts w:ascii="Aptos" w:eastAsia="Aptos" w:hAnsi="Aptos" w:cs="Aptos"/>
                <w:b/>
                <w:bCs/>
                <w:sz w:val="22"/>
                <w:szCs w:val="22"/>
              </w:rPr>
            </w:pPr>
            <w:r>
              <w:rPr>
                <w:rFonts w:ascii="Aptos" w:eastAsia="Aptos" w:hAnsi="Aptos" w:cs="Aptos"/>
                <w:b/>
                <w:bCs/>
                <w:sz w:val="22"/>
                <w:szCs w:val="22"/>
              </w:rPr>
              <w:t>Appendix D</w:t>
            </w:r>
          </w:p>
        </w:tc>
        <w:tc>
          <w:tcPr>
            <w:tcW w:w="8242" w:type="dxa"/>
          </w:tcPr>
          <w:p w14:paraId="24336231" w14:textId="77777777" w:rsidR="00834CBA" w:rsidRDefault="00000000">
            <w:pPr>
              <w:rPr>
                <w:rFonts w:ascii="Aptos" w:eastAsia="Aptos" w:hAnsi="Aptos" w:cs="Aptos"/>
                <w:b/>
                <w:bCs/>
                <w:color w:val="0000FF"/>
              </w:rPr>
            </w:pPr>
            <w:r>
              <w:rPr>
                <w:rFonts w:ascii="Aptos" w:eastAsia="Aptos" w:hAnsi="Aptos" w:cs="Aptos"/>
                <w:b/>
                <w:bCs/>
                <w:color w:val="0000FF"/>
                <w:sz w:val="22"/>
                <w:szCs w:val="22"/>
              </w:rPr>
              <w:t>Guidance on recording concerns using CPOMS</w:t>
            </w:r>
          </w:p>
        </w:tc>
      </w:tr>
    </w:tbl>
    <w:p w14:paraId="69C6AC02" w14:textId="77777777" w:rsidR="00834CBA" w:rsidRDefault="00834CBA">
      <w:pPr>
        <w:spacing w:after="0" w:line="246" w:lineRule="auto"/>
        <w:rPr>
          <w:rFonts w:ascii="Aptos" w:eastAsia="Aptos" w:hAnsi="Aptos" w:cs="Aptos"/>
          <w:sz w:val="24"/>
          <w:szCs w:val="24"/>
        </w:rPr>
        <w:sectPr w:rsidR="00834CBA">
          <w:headerReference w:type="even" r:id="rId11"/>
          <w:headerReference w:type="default" r:id="rId12"/>
          <w:footerReference w:type="even" r:id="rId13"/>
          <w:footerReference w:type="default" r:id="rId14"/>
          <w:headerReference w:type="first" r:id="rId15"/>
          <w:footerReference w:type="first" r:id="rId16"/>
          <w:pgSz w:w="11906" w:h="16838"/>
          <w:pgMar w:top="284" w:right="1797" w:bottom="567" w:left="1021" w:header="567" w:footer="567" w:gutter="0"/>
          <w:cols w:space="720"/>
        </w:sectPr>
      </w:pPr>
    </w:p>
    <w:p w14:paraId="05C1B334" w14:textId="77777777" w:rsidR="00834CBA" w:rsidRDefault="00000000">
      <w:pPr>
        <w:numPr>
          <w:ilvl w:val="0"/>
          <w:numId w:val="14"/>
        </w:numPr>
        <w:spacing w:after="160" w:line="240" w:lineRule="auto"/>
        <w:rPr>
          <w:rFonts w:ascii="Aptos" w:eastAsia="Aptos" w:hAnsi="Aptos" w:cs="Aptos"/>
          <w:b/>
          <w:bCs/>
          <w:sz w:val="24"/>
          <w:szCs w:val="24"/>
        </w:rPr>
      </w:pPr>
      <w:bookmarkStart w:id="4" w:name="bookmark=id.8l1zuj8t1e4" w:colFirst="0" w:colLast="0"/>
      <w:bookmarkStart w:id="5" w:name="_heading=h.uzwwbq3nv2bg" w:colFirst="0" w:colLast="0"/>
      <w:bookmarkEnd w:id="4"/>
      <w:bookmarkEnd w:id="5"/>
      <w:r>
        <w:rPr>
          <w:rFonts w:ascii="Aptos" w:eastAsia="Aptos" w:hAnsi="Aptos" w:cs="Aptos"/>
          <w:b/>
          <w:bCs/>
          <w:sz w:val="24"/>
          <w:szCs w:val="24"/>
          <w:u w:val="single"/>
        </w:rPr>
        <w:lastRenderedPageBreak/>
        <w:t>Introduction</w:t>
      </w:r>
    </w:p>
    <w:p w14:paraId="730489A2" w14:textId="77777777" w:rsidR="00834CBA" w:rsidRDefault="00000000">
      <w:pPr>
        <w:spacing w:after="0" w:line="240" w:lineRule="auto"/>
        <w:jc w:val="both"/>
        <w:rPr>
          <w:rFonts w:ascii="Aptos" w:eastAsia="Aptos" w:hAnsi="Aptos" w:cs="Aptos"/>
          <w:i/>
          <w:iCs/>
          <w:color w:val="000000"/>
          <w:sz w:val="24"/>
          <w:szCs w:val="24"/>
        </w:rPr>
      </w:pPr>
      <w:r>
        <w:rPr>
          <w:rFonts w:ascii="Aptos" w:eastAsia="Aptos" w:hAnsi="Aptos" w:cs="Aptos"/>
          <w:i/>
          <w:iCs/>
          <w:color w:val="000000"/>
          <w:sz w:val="24"/>
          <w:szCs w:val="24"/>
        </w:rPr>
        <w:t xml:space="preserve">“Safeguarding and promoting the welfare of children is everyone’s responsibility. </w:t>
      </w:r>
      <w:proofErr w:type="gramStart"/>
      <w:r>
        <w:rPr>
          <w:rFonts w:ascii="Aptos" w:eastAsia="Aptos" w:hAnsi="Aptos" w:cs="Aptos"/>
          <w:i/>
          <w:iCs/>
          <w:color w:val="000000"/>
          <w:sz w:val="24"/>
          <w:szCs w:val="24"/>
        </w:rPr>
        <w:t>In order to</w:t>
      </w:r>
      <w:proofErr w:type="gramEnd"/>
      <w:r>
        <w:rPr>
          <w:rFonts w:ascii="Aptos" w:eastAsia="Aptos" w:hAnsi="Aptos" w:cs="Aptos"/>
          <w:i/>
          <w:iCs/>
          <w:color w:val="000000"/>
          <w:sz w:val="24"/>
          <w:szCs w:val="24"/>
        </w:rPr>
        <w:t xml:space="preserve"> fulfil this responsibility effectively, all practitioners should make sure their approach is child centred. This means that they should consider, </w:t>
      </w:r>
      <w:proofErr w:type="gramStart"/>
      <w:r>
        <w:rPr>
          <w:rFonts w:ascii="Aptos" w:eastAsia="Aptos" w:hAnsi="Aptos" w:cs="Aptos"/>
          <w:i/>
          <w:iCs/>
          <w:color w:val="000000"/>
          <w:sz w:val="24"/>
          <w:szCs w:val="24"/>
        </w:rPr>
        <w:t>at all times</w:t>
      </w:r>
      <w:proofErr w:type="gramEnd"/>
      <w:r>
        <w:rPr>
          <w:rFonts w:ascii="Aptos" w:eastAsia="Aptos" w:hAnsi="Aptos" w:cs="Aptos"/>
          <w:i/>
          <w:iCs/>
          <w:color w:val="000000"/>
          <w:sz w:val="24"/>
          <w:szCs w:val="24"/>
        </w:rPr>
        <w:t>, what is in the best interests of the child.”</w:t>
      </w:r>
    </w:p>
    <w:p w14:paraId="10211174" w14:textId="77777777" w:rsidR="00834CBA" w:rsidRDefault="00000000">
      <w:pPr>
        <w:spacing w:after="0" w:line="240" w:lineRule="auto"/>
        <w:ind w:left="2700" w:firstLine="180"/>
        <w:jc w:val="right"/>
        <w:rPr>
          <w:rFonts w:ascii="Aptos" w:eastAsia="Aptos" w:hAnsi="Aptos" w:cs="Aptos"/>
          <w:i/>
          <w:iCs/>
          <w:sz w:val="24"/>
          <w:szCs w:val="24"/>
        </w:rPr>
      </w:pPr>
      <w:r>
        <w:rPr>
          <w:rFonts w:ascii="Aptos" w:eastAsia="Aptos" w:hAnsi="Aptos" w:cs="Aptos"/>
          <w:i/>
          <w:iCs/>
          <w:sz w:val="24"/>
          <w:szCs w:val="24"/>
        </w:rPr>
        <w:t>(Keeping Children Safe in Education – DfE, 2026)</w:t>
      </w:r>
    </w:p>
    <w:p w14:paraId="5FA73D85" w14:textId="77777777" w:rsidR="00834CBA" w:rsidRDefault="00834CBA">
      <w:pPr>
        <w:spacing w:after="0" w:line="240" w:lineRule="auto"/>
        <w:ind w:left="540"/>
        <w:rPr>
          <w:rFonts w:ascii="Aptos" w:eastAsia="Aptos" w:hAnsi="Aptos" w:cs="Aptos"/>
          <w:sz w:val="24"/>
          <w:szCs w:val="24"/>
        </w:rPr>
      </w:pPr>
    </w:p>
    <w:p w14:paraId="2DF001DE"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This Child Protection Policy is for all staff, parents, governors, volunteers and the wider school community.  It forms part of the safeguarding arrangements for our school and should be read in conjunction with the following:</w:t>
      </w:r>
    </w:p>
    <w:p w14:paraId="6B84605C" w14:textId="77777777" w:rsidR="00834CBA" w:rsidRDefault="00834CBA">
      <w:pPr>
        <w:spacing w:after="0" w:line="240" w:lineRule="auto"/>
        <w:jc w:val="both"/>
        <w:rPr>
          <w:rFonts w:ascii="Aptos" w:eastAsia="Aptos" w:hAnsi="Aptos" w:cs="Aptos"/>
          <w:sz w:val="24"/>
          <w:szCs w:val="24"/>
        </w:rPr>
      </w:pPr>
    </w:p>
    <w:p w14:paraId="5071AAE6" w14:textId="77777777" w:rsidR="00834CBA" w:rsidRDefault="00000000">
      <w:pPr>
        <w:numPr>
          <w:ilvl w:val="0"/>
          <w:numId w:val="12"/>
        </w:numPr>
        <w:spacing w:after="0" w:line="240" w:lineRule="auto"/>
        <w:rPr>
          <w:sz w:val="24"/>
          <w:szCs w:val="24"/>
        </w:rPr>
      </w:pPr>
      <w:r>
        <w:rPr>
          <w:rFonts w:ascii="Aptos" w:eastAsia="Aptos" w:hAnsi="Aptos" w:cs="Aptos"/>
          <w:sz w:val="24"/>
          <w:szCs w:val="24"/>
        </w:rPr>
        <w:t>Keeping Children Safe in Education (DfE, 2026)</w:t>
      </w:r>
    </w:p>
    <w:p w14:paraId="33B60E99" w14:textId="77777777" w:rsidR="00834CBA" w:rsidRDefault="00000000">
      <w:pPr>
        <w:numPr>
          <w:ilvl w:val="0"/>
          <w:numId w:val="12"/>
        </w:numPr>
        <w:spacing w:after="0" w:line="240" w:lineRule="auto"/>
        <w:rPr>
          <w:color w:val="000000"/>
          <w:sz w:val="24"/>
          <w:szCs w:val="24"/>
        </w:rPr>
      </w:pPr>
      <w:r>
        <w:rPr>
          <w:rFonts w:ascii="Aptos" w:eastAsia="Aptos" w:hAnsi="Aptos" w:cs="Aptos"/>
          <w:color w:val="000000"/>
          <w:sz w:val="24"/>
          <w:szCs w:val="24"/>
        </w:rPr>
        <w:t xml:space="preserve">the Behaviour policy </w:t>
      </w:r>
    </w:p>
    <w:p w14:paraId="6A5AE3A3" w14:textId="77777777" w:rsidR="00834CBA" w:rsidRDefault="00000000">
      <w:pPr>
        <w:numPr>
          <w:ilvl w:val="0"/>
          <w:numId w:val="12"/>
        </w:numPr>
        <w:spacing w:after="0" w:line="240" w:lineRule="auto"/>
        <w:rPr>
          <w:color w:val="000000"/>
          <w:sz w:val="24"/>
          <w:szCs w:val="24"/>
        </w:rPr>
      </w:pPr>
      <w:r>
        <w:rPr>
          <w:rFonts w:ascii="Aptos" w:eastAsia="Aptos" w:hAnsi="Aptos" w:cs="Aptos"/>
          <w:color w:val="000000"/>
          <w:sz w:val="24"/>
          <w:szCs w:val="24"/>
        </w:rPr>
        <w:t>the Staff Behaviour policy (sometimes called Staff Code of Conduct)</w:t>
      </w:r>
    </w:p>
    <w:p w14:paraId="3BDBDF2C" w14:textId="77777777" w:rsidR="00834CBA" w:rsidRDefault="00000000">
      <w:pPr>
        <w:numPr>
          <w:ilvl w:val="0"/>
          <w:numId w:val="12"/>
        </w:numPr>
        <w:spacing w:after="0" w:line="240" w:lineRule="auto"/>
        <w:rPr>
          <w:color w:val="000000"/>
          <w:sz w:val="24"/>
          <w:szCs w:val="24"/>
        </w:rPr>
      </w:pPr>
      <w:r>
        <w:rPr>
          <w:rFonts w:ascii="Aptos" w:eastAsia="Aptos" w:hAnsi="Aptos" w:cs="Aptos"/>
          <w:color w:val="000000"/>
          <w:sz w:val="24"/>
          <w:szCs w:val="24"/>
        </w:rPr>
        <w:t>the safeguarding response to children missing from education</w:t>
      </w:r>
    </w:p>
    <w:p w14:paraId="7D0D7798" w14:textId="77777777" w:rsidR="00834CBA" w:rsidRDefault="00000000">
      <w:pPr>
        <w:numPr>
          <w:ilvl w:val="0"/>
          <w:numId w:val="12"/>
        </w:numPr>
        <w:spacing w:after="0" w:line="240" w:lineRule="auto"/>
        <w:rPr>
          <w:color w:val="000000"/>
          <w:sz w:val="24"/>
          <w:szCs w:val="24"/>
        </w:rPr>
      </w:pPr>
      <w:r>
        <w:rPr>
          <w:rFonts w:ascii="Aptos" w:eastAsia="Aptos" w:hAnsi="Aptos" w:cs="Aptos"/>
          <w:color w:val="000000"/>
          <w:sz w:val="24"/>
          <w:szCs w:val="24"/>
        </w:rPr>
        <w:t>the role of the Designated Safeguarding Lead (Annex B of KCSIE)</w:t>
      </w:r>
    </w:p>
    <w:p w14:paraId="08B1EF8B" w14:textId="77777777" w:rsidR="00834CBA" w:rsidRDefault="00834CBA">
      <w:pPr>
        <w:spacing w:after="0" w:line="240" w:lineRule="auto"/>
        <w:ind w:left="786"/>
        <w:rPr>
          <w:rFonts w:ascii="Aptos" w:eastAsia="Aptos" w:hAnsi="Aptos" w:cs="Aptos"/>
          <w:sz w:val="24"/>
          <w:szCs w:val="24"/>
        </w:rPr>
      </w:pPr>
    </w:p>
    <w:p w14:paraId="2D3F5B93"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Safeguarding and promoting the welfare of children </w:t>
      </w:r>
      <w:r>
        <w:rPr>
          <w:rFonts w:ascii="Aptos" w:eastAsia="Aptos" w:hAnsi="Aptos" w:cs="Aptos"/>
          <w:i/>
          <w:iCs/>
          <w:sz w:val="24"/>
          <w:szCs w:val="24"/>
        </w:rPr>
        <w:t>(everyone under the age of 18)</w:t>
      </w:r>
      <w:r>
        <w:rPr>
          <w:rFonts w:ascii="Aptos" w:eastAsia="Aptos" w:hAnsi="Aptos" w:cs="Aptos"/>
          <w:sz w:val="24"/>
          <w:szCs w:val="24"/>
        </w:rPr>
        <w:t xml:space="preserve"> is defined in Keeping Children Safe in Education as:</w:t>
      </w:r>
    </w:p>
    <w:p w14:paraId="72A8D317" w14:textId="77777777" w:rsidR="00834CBA" w:rsidRDefault="00834CBA">
      <w:pPr>
        <w:spacing w:after="0" w:line="240" w:lineRule="auto"/>
        <w:jc w:val="both"/>
        <w:rPr>
          <w:rFonts w:ascii="Aptos" w:eastAsia="Aptos" w:hAnsi="Aptos" w:cs="Aptos"/>
          <w:sz w:val="24"/>
          <w:szCs w:val="24"/>
        </w:rPr>
      </w:pPr>
    </w:p>
    <w:p w14:paraId="51B71E81" w14:textId="77777777" w:rsidR="00834CBA" w:rsidRDefault="00000000">
      <w:pPr>
        <w:numPr>
          <w:ilvl w:val="0"/>
          <w:numId w:val="2"/>
        </w:numPr>
        <w:spacing w:after="0" w:line="240" w:lineRule="auto"/>
        <w:jc w:val="both"/>
        <w:rPr>
          <w:sz w:val="24"/>
          <w:szCs w:val="24"/>
        </w:rPr>
      </w:pPr>
      <w:r>
        <w:rPr>
          <w:rFonts w:ascii="Aptos" w:eastAsia="Aptos" w:hAnsi="Aptos" w:cs="Aptos"/>
          <w:sz w:val="24"/>
          <w:szCs w:val="24"/>
        </w:rPr>
        <w:t>Providing help and support to meet the needs of children as soon as problems emerge</w:t>
      </w:r>
    </w:p>
    <w:p w14:paraId="791A0C28" w14:textId="77777777" w:rsidR="00834CBA" w:rsidRDefault="00000000">
      <w:pPr>
        <w:numPr>
          <w:ilvl w:val="0"/>
          <w:numId w:val="2"/>
        </w:numPr>
        <w:spacing w:after="0" w:line="240" w:lineRule="auto"/>
        <w:jc w:val="both"/>
        <w:rPr>
          <w:sz w:val="24"/>
          <w:szCs w:val="24"/>
        </w:rPr>
      </w:pPr>
      <w:r>
        <w:rPr>
          <w:rFonts w:ascii="Aptos" w:eastAsia="Aptos" w:hAnsi="Aptos" w:cs="Aptos"/>
          <w:sz w:val="24"/>
          <w:szCs w:val="24"/>
        </w:rPr>
        <w:t>protecting children from maltreatment, whether that is within or outside the</w:t>
      </w:r>
    </w:p>
    <w:p w14:paraId="77515DCD" w14:textId="77777777" w:rsidR="00834CBA" w:rsidRDefault="00000000">
      <w:pPr>
        <w:spacing w:after="0" w:line="259" w:lineRule="auto"/>
        <w:ind w:left="720"/>
        <w:jc w:val="both"/>
        <w:rPr>
          <w:rFonts w:ascii="Aptos" w:eastAsia="Aptos" w:hAnsi="Aptos" w:cs="Aptos"/>
          <w:sz w:val="24"/>
          <w:szCs w:val="24"/>
        </w:rPr>
      </w:pPr>
      <w:r>
        <w:rPr>
          <w:rFonts w:ascii="Aptos" w:eastAsia="Aptos" w:hAnsi="Aptos" w:cs="Aptos"/>
          <w:sz w:val="24"/>
          <w:szCs w:val="24"/>
        </w:rPr>
        <w:t>home, including online</w:t>
      </w:r>
    </w:p>
    <w:p w14:paraId="07888AAC" w14:textId="77777777" w:rsidR="00834CBA" w:rsidRDefault="00000000">
      <w:pPr>
        <w:numPr>
          <w:ilvl w:val="0"/>
          <w:numId w:val="2"/>
        </w:numPr>
        <w:spacing w:after="0" w:line="240" w:lineRule="auto"/>
        <w:jc w:val="both"/>
        <w:rPr>
          <w:sz w:val="24"/>
          <w:szCs w:val="24"/>
        </w:rPr>
      </w:pPr>
      <w:r>
        <w:rPr>
          <w:rFonts w:ascii="Aptos" w:eastAsia="Aptos" w:hAnsi="Aptos" w:cs="Aptos"/>
          <w:sz w:val="24"/>
          <w:szCs w:val="24"/>
        </w:rPr>
        <w:t>preventing the impairment of children’s mental and physical health or development</w:t>
      </w:r>
    </w:p>
    <w:p w14:paraId="1C3C8C14" w14:textId="77777777" w:rsidR="00834CBA" w:rsidRDefault="00000000">
      <w:pPr>
        <w:numPr>
          <w:ilvl w:val="0"/>
          <w:numId w:val="2"/>
        </w:numPr>
        <w:spacing w:after="0" w:line="240" w:lineRule="auto"/>
        <w:jc w:val="both"/>
        <w:rPr>
          <w:sz w:val="24"/>
          <w:szCs w:val="24"/>
        </w:rPr>
      </w:pPr>
      <w:r>
        <w:rPr>
          <w:rFonts w:ascii="Aptos" w:eastAsia="Aptos" w:hAnsi="Aptos" w:cs="Aptos"/>
          <w:sz w:val="24"/>
          <w:szCs w:val="24"/>
        </w:rPr>
        <w:t>ensuring that children grow up in circumstances consistent with the provision of safe and effective care</w:t>
      </w:r>
    </w:p>
    <w:p w14:paraId="59D69974" w14:textId="77777777" w:rsidR="00834CBA" w:rsidRDefault="00000000">
      <w:pPr>
        <w:numPr>
          <w:ilvl w:val="0"/>
          <w:numId w:val="2"/>
        </w:numPr>
        <w:spacing w:after="0" w:line="240" w:lineRule="auto"/>
        <w:jc w:val="both"/>
        <w:rPr>
          <w:sz w:val="24"/>
          <w:szCs w:val="24"/>
        </w:rPr>
      </w:pPr>
      <w:r>
        <w:rPr>
          <w:rFonts w:ascii="Aptos" w:eastAsia="Aptos" w:hAnsi="Aptos" w:cs="Aptos"/>
          <w:sz w:val="24"/>
          <w:szCs w:val="24"/>
        </w:rPr>
        <w:t>taking action to enable all children to have the best outcomes</w:t>
      </w:r>
    </w:p>
    <w:p w14:paraId="18C9EE34" w14:textId="77777777" w:rsidR="00834CBA" w:rsidRDefault="00834CBA">
      <w:pPr>
        <w:spacing w:after="0" w:line="240" w:lineRule="auto"/>
        <w:jc w:val="both"/>
        <w:rPr>
          <w:rFonts w:ascii="Aptos" w:eastAsia="Aptos" w:hAnsi="Aptos" w:cs="Aptos"/>
          <w:sz w:val="24"/>
          <w:szCs w:val="24"/>
        </w:rPr>
      </w:pPr>
    </w:p>
    <w:p w14:paraId="15C40C6C"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Our school has a whole-school approach to safeguarding, which ensures that keeping children safe is at the heart of everything we do and that it underpins all systems, processes and policies.  We will always listen to and advocate for children and ensure that our work reflects the voice of the child.</w:t>
      </w:r>
    </w:p>
    <w:p w14:paraId="1D1D424F" w14:textId="77777777" w:rsidR="00834CBA" w:rsidRDefault="00834CBA">
      <w:pPr>
        <w:spacing w:after="0" w:line="240" w:lineRule="auto"/>
        <w:jc w:val="both"/>
        <w:rPr>
          <w:rFonts w:ascii="Aptos" w:eastAsia="Aptos" w:hAnsi="Aptos" w:cs="Aptos"/>
          <w:sz w:val="24"/>
          <w:szCs w:val="24"/>
        </w:rPr>
      </w:pPr>
    </w:p>
    <w:p w14:paraId="06859796"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It is important that our values are understood and shared by all children, staff, parents/carers, governors and the wider school community.  We believe that everyone who </w:t>
      </w:r>
      <w:proofErr w:type="gramStart"/>
      <w:r>
        <w:rPr>
          <w:rFonts w:ascii="Aptos" w:eastAsia="Aptos" w:hAnsi="Aptos" w:cs="Aptos"/>
          <w:sz w:val="24"/>
          <w:szCs w:val="24"/>
        </w:rPr>
        <w:t>comes into contact with</w:t>
      </w:r>
      <w:proofErr w:type="gramEnd"/>
      <w:r>
        <w:rPr>
          <w:rFonts w:ascii="Aptos" w:eastAsia="Aptos" w:hAnsi="Aptos" w:cs="Aptos"/>
          <w:sz w:val="24"/>
          <w:szCs w:val="24"/>
        </w:rPr>
        <w:t xml:space="preserve"> children has a role to play in safeguarding them and that, only by working in partnership, can we truly keep children safe.</w:t>
      </w:r>
    </w:p>
    <w:p w14:paraId="4E150286" w14:textId="77777777" w:rsidR="00834CBA" w:rsidRDefault="00834CBA">
      <w:pPr>
        <w:spacing w:after="0" w:line="240" w:lineRule="auto"/>
        <w:jc w:val="both"/>
        <w:rPr>
          <w:rFonts w:ascii="Aptos" w:eastAsia="Aptos" w:hAnsi="Aptos" w:cs="Aptos"/>
          <w:sz w:val="24"/>
          <w:szCs w:val="24"/>
        </w:rPr>
      </w:pPr>
    </w:p>
    <w:p w14:paraId="170EAEE4" w14:textId="77777777" w:rsidR="00834CBA" w:rsidRDefault="00000000">
      <w:pPr>
        <w:spacing w:after="0" w:line="240" w:lineRule="auto"/>
        <w:rPr>
          <w:rFonts w:ascii="Aptos" w:eastAsia="Aptos" w:hAnsi="Aptos" w:cs="Aptos"/>
          <w:b/>
          <w:bCs/>
          <w:sz w:val="24"/>
          <w:szCs w:val="24"/>
        </w:rPr>
      </w:pPr>
      <w:r>
        <w:rPr>
          <w:rFonts w:ascii="Aptos" w:eastAsia="Aptos" w:hAnsi="Aptos" w:cs="Aptos"/>
          <w:b/>
          <w:bCs/>
          <w:sz w:val="24"/>
          <w:szCs w:val="24"/>
        </w:rPr>
        <w:t xml:space="preserve">2.  </w:t>
      </w:r>
      <w:bookmarkStart w:id="6" w:name="bookmark=id.x92xyuj5fwrn" w:colFirst="0" w:colLast="0"/>
      <w:bookmarkEnd w:id="6"/>
      <w:r>
        <w:rPr>
          <w:rFonts w:ascii="Aptos" w:eastAsia="Aptos" w:hAnsi="Aptos" w:cs="Aptos"/>
          <w:b/>
          <w:bCs/>
          <w:sz w:val="24"/>
          <w:szCs w:val="24"/>
          <w:u w:val="single"/>
        </w:rPr>
        <w:t>Statutory framework</w:t>
      </w:r>
    </w:p>
    <w:p w14:paraId="29581CFF" w14:textId="77777777" w:rsidR="00834CBA" w:rsidRDefault="00000000">
      <w:pPr>
        <w:spacing w:after="0" w:line="240" w:lineRule="auto"/>
        <w:jc w:val="both"/>
        <w:rPr>
          <w:rFonts w:ascii="Aptos" w:eastAsia="Aptos" w:hAnsi="Aptos" w:cs="Aptos"/>
          <w:sz w:val="24"/>
          <w:szCs w:val="24"/>
        </w:rPr>
      </w:pPr>
      <w:bookmarkStart w:id="7" w:name="_heading=h.frrze4gydfjb" w:colFirst="0" w:colLast="0"/>
      <w:bookmarkEnd w:id="7"/>
      <w:r>
        <w:rPr>
          <w:rFonts w:ascii="Aptos" w:eastAsia="Aptos" w:hAnsi="Aptos" w:cs="Aptos"/>
          <w:sz w:val="24"/>
          <w:szCs w:val="24"/>
        </w:rPr>
        <w:t xml:space="preserve">There is government guidance set out in </w:t>
      </w:r>
      <w:hyperlink r:id="rId17">
        <w:r>
          <w:rPr>
            <w:rFonts w:ascii="Aptos" w:eastAsia="Aptos" w:hAnsi="Aptos" w:cs="Aptos"/>
            <w:color w:val="0000FF"/>
            <w:sz w:val="24"/>
            <w:szCs w:val="24"/>
            <w:u w:val="single"/>
          </w:rPr>
          <w:t>Working Together to Safeguard Children (DfE 2026)</w:t>
        </w:r>
      </w:hyperlink>
      <w:r>
        <w:rPr>
          <w:rFonts w:ascii="Aptos" w:eastAsia="Aptos" w:hAnsi="Aptos" w:cs="Aptos"/>
          <w:sz w:val="24"/>
          <w:szCs w:val="24"/>
        </w:rPr>
        <w:t xml:space="preserve">   on how agencies must work in partnership to keep children safe.  This guidance places a shared and equal duty on three Safeguarding Partners (the Local Authority, Police and Health) to work together to safeguard and promote the welfare of all children in their area under multi-agency safeguarding arrangements.  In Essex, these arrangements sit under the </w:t>
      </w:r>
      <w:hyperlink r:id="rId18">
        <w:r>
          <w:rPr>
            <w:rFonts w:ascii="Aptos" w:eastAsia="Aptos" w:hAnsi="Aptos" w:cs="Aptos"/>
            <w:color w:val="0000FF"/>
            <w:sz w:val="24"/>
            <w:szCs w:val="24"/>
            <w:u w:val="single"/>
          </w:rPr>
          <w:t>Essex Safeguarding Children Board</w:t>
        </w:r>
      </w:hyperlink>
      <w:r>
        <w:rPr>
          <w:rFonts w:ascii="Aptos" w:eastAsia="Aptos" w:hAnsi="Aptos" w:cs="Aptos"/>
          <w:sz w:val="24"/>
          <w:szCs w:val="24"/>
        </w:rPr>
        <w:t xml:space="preserve"> (ESCB).   The statutory partners are Essex County Council, Essex Police and the NHS Integrated Care Board covering the county.</w:t>
      </w:r>
    </w:p>
    <w:p w14:paraId="345D3702" w14:textId="77777777" w:rsidR="00834CBA" w:rsidRDefault="00834CBA">
      <w:pPr>
        <w:spacing w:after="0" w:line="240" w:lineRule="auto"/>
        <w:jc w:val="both"/>
        <w:rPr>
          <w:rFonts w:ascii="Aptos" w:eastAsia="Aptos" w:hAnsi="Aptos" w:cs="Aptos"/>
          <w:sz w:val="24"/>
          <w:szCs w:val="24"/>
        </w:rPr>
      </w:pPr>
    </w:p>
    <w:p w14:paraId="77140F6E"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lastRenderedPageBreak/>
        <w:t xml:space="preserve">Section 175 of the Education Act 2002 </w:t>
      </w:r>
      <w:r>
        <w:rPr>
          <w:rFonts w:ascii="Aptos" w:eastAsia="Aptos" w:hAnsi="Aptos" w:cs="Aptos"/>
          <w:i/>
          <w:iCs/>
          <w:sz w:val="24"/>
          <w:szCs w:val="24"/>
        </w:rPr>
        <w:t>(Section 157 for Independent schools)</w:t>
      </w:r>
      <w:r>
        <w:rPr>
          <w:rFonts w:ascii="Aptos" w:eastAsia="Aptos" w:hAnsi="Aptos" w:cs="Aptos"/>
          <w:sz w:val="24"/>
          <w:szCs w:val="24"/>
        </w:rPr>
        <w:t xml:space="preserve"> places a statutory responsibility on the governing body to have policies and procedures in place that safeguard and promote the welfare of children who are pupils of the school.</w:t>
      </w:r>
    </w:p>
    <w:p w14:paraId="57A0E8A5" w14:textId="77777777" w:rsidR="00834CBA" w:rsidRDefault="00834CBA">
      <w:pPr>
        <w:spacing w:after="0" w:line="240" w:lineRule="auto"/>
        <w:jc w:val="both"/>
        <w:rPr>
          <w:rFonts w:ascii="Aptos" w:eastAsia="Aptos" w:hAnsi="Aptos" w:cs="Aptos"/>
          <w:sz w:val="24"/>
          <w:szCs w:val="24"/>
        </w:rPr>
      </w:pPr>
    </w:p>
    <w:p w14:paraId="5309DB2E"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In addition to national statutory guidance, in Essex, all professionals must work in accordance with the </w:t>
      </w:r>
      <w:hyperlink r:id="rId19">
        <w:r>
          <w:rPr>
            <w:rFonts w:ascii="Aptos" w:eastAsia="Aptos" w:hAnsi="Aptos" w:cs="Aptos"/>
            <w:color w:val="E97132"/>
            <w:sz w:val="24"/>
            <w:szCs w:val="24"/>
            <w:u w:val="single"/>
          </w:rPr>
          <w:t>SET Procedures</w:t>
        </w:r>
      </w:hyperlink>
      <w:r>
        <w:rPr>
          <w:rFonts w:ascii="Aptos" w:eastAsia="Aptos" w:hAnsi="Aptos" w:cs="Aptos"/>
          <w:sz w:val="24"/>
          <w:szCs w:val="24"/>
        </w:rPr>
        <w:t xml:space="preserve">. Our school also works in accordance with the following guidance and legislation </w:t>
      </w:r>
      <w:r>
        <w:rPr>
          <w:rFonts w:ascii="Aptos" w:eastAsia="Aptos" w:hAnsi="Aptos" w:cs="Aptos"/>
          <w:i/>
          <w:iCs/>
          <w:sz w:val="24"/>
          <w:szCs w:val="24"/>
        </w:rPr>
        <w:t>(this is not an exhaustive list)</w:t>
      </w:r>
      <w:r>
        <w:rPr>
          <w:rFonts w:ascii="Aptos" w:eastAsia="Aptos" w:hAnsi="Aptos" w:cs="Aptos"/>
          <w:sz w:val="24"/>
          <w:szCs w:val="24"/>
        </w:rPr>
        <w:t>:</w:t>
      </w:r>
    </w:p>
    <w:p w14:paraId="3C2A5A5D" w14:textId="77777777" w:rsidR="00834CBA" w:rsidRDefault="00834CBA">
      <w:pPr>
        <w:spacing w:after="0" w:line="240" w:lineRule="auto"/>
        <w:jc w:val="both"/>
        <w:rPr>
          <w:rFonts w:ascii="Aptos" w:eastAsia="Aptos" w:hAnsi="Aptos" w:cs="Aptos"/>
          <w:sz w:val="24"/>
          <w:szCs w:val="24"/>
        </w:rPr>
      </w:pPr>
    </w:p>
    <w:p w14:paraId="3FD975C8" w14:textId="77777777" w:rsidR="00834CBA" w:rsidRDefault="00000000">
      <w:pPr>
        <w:spacing w:after="0" w:line="240" w:lineRule="auto"/>
        <w:jc w:val="both"/>
        <w:rPr>
          <w:rFonts w:ascii="Aptos" w:eastAsia="Aptos" w:hAnsi="Aptos" w:cs="Aptos"/>
          <w:sz w:val="24"/>
          <w:szCs w:val="24"/>
        </w:rPr>
      </w:pPr>
      <w:r>
        <w:rPr>
          <w:rFonts w:ascii="Aptos" w:eastAsia="Aptos" w:hAnsi="Aptos" w:cs="Aptos"/>
          <w:b/>
          <w:bCs/>
          <w:sz w:val="24"/>
          <w:szCs w:val="24"/>
        </w:rPr>
        <w:t>Guidance</w:t>
      </w:r>
    </w:p>
    <w:p w14:paraId="148844E3" w14:textId="77777777" w:rsidR="00834CBA" w:rsidRDefault="00000000">
      <w:pPr>
        <w:numPr>
          <w:ilvl w:val="0"/>
          <w:numId w:val="9"/>
        </w:numPr>
        <w:spacing w:after="0" w:line="240" w:lineRule="auto"/>
      </w:pPr>
      <w:hyperlink r:id="rId20">
        <w:r>
          <w:rPr>
            <w:rFonts w:ascii="Aptos" w:eastAsia="Aptos" w:hAnsi="Aptos" w:cs="Aptos"/>
            <w:color w:val="0000FF"/>
            <w:sz w:val="24"/>
            <w:szCs w:val="24"/>
            <w:u w:val="single"/>
          </w:rPr>
          <w:t>Keeping children safe in education</w:t>
        </w:r>
      </w:hyperlink>
      <w:r>
        <w:rPr>
          <w:rFonts w:ascii="Aptos" w:eastAsia="Aptos" w:hAnsi="Aptos" w:cs="Aptos"/>
          <w:sz w:val="24"/>
          <w:szCs w:val="24"/>
        </w:rPr>
        <w:t xml:space="preserve"> (DfE, 2026)  </w:t>
      </w:r>
    </w:p>
    <w:p w14:paraId="4AC77A07" w14:textId="77777777" w:rsidR="00834CBA" w:rsidRDefault="00000000">
      <w:pPr>
        <w:numPr>
          <w:ilvl w:val="0"/>
          <w:numId w:val="9"/>
        </w:numPr>
        <w:spacing w:after="0" w:line="240" w:lineRule="auto"/>
      </w:pPr>
      <w:hyperlink r:id="rId21">
        <w:r>
          <w:rPr>
            <w:rFonts w:ascii="Aptos" w:eastAsia="Aptos" w:hAnsi="Aptos" w:cs="Aptos"/>
            <w:color w:val="0000FF"/>
            <w:sz w:val="24"/>
            <w:szCs w:val="24"/>
            <w:u w:val="single"/>
          </w:rPr>
          <w:t>Working Together to Safeguard Children</w:t>
        </w:r>
      </w:hyperlink>
      <w:r>
        <w:rPr>
          <w:rFonts w:ascii="Aptos" w:eastAsia="Aptos" w:hAnsi="Aptos" w:cs="Aptos"/>
          <w:sz w:val="24"/>
          <w:szCs w:val="24"/>
        </w:rPr>
        <w:t xml:space="preserve"> (DfE, 2026)</w:t>
      </w:r>
    </w:p>
    <w:p w14:paraId="61A135E8" w14:textId="77777777" w:rsidR="00834CBA" w:rsidRDefault="00000000">
      <w:pPr>
        <w:numPr>
          <w:ilvl w:val="0"/>
          <w:numId w:val="9"/>
        </w:numPr>
        <w:spacing w:after="0" w:line="240" w:lineRule="auto"/>
      </w:pPr>
      <w:hyperlink r:id="rId22">
        <w:r>
          <w:rPr>
            <w:rFonts w:ascii="Aptos" w:eastAsia="Aptos" w:hAnsi="Aptos" w:cs="Aptos"/>
            <w:color w:val="0000FF"/>
            <w:sz w:val="24"/>
            <w:szCs w:val="24"/>
            <w:u w:val="single"/>
          </w:rPr>
          <w:t>Working together to improve school attendance</w:t>
        </w:r>
      </w:hyperlink>
      <w:r>
        <w:rPr>
          <w:rFonts w:ascii="Aptos" w:eastAsia="Aptos" w:hAnsi="Aptos" w:cs="Aptos"/>
          <w:sz w:val="24"/>
          <w:szCs w:val="24"/>
        </w:rPr>
        <w:t xml:space="preserve"> (DfE, 2026)</w:t>
      </w:r>
    </w:p>
    <w:p w14:paraId="009DFD8C" w14:textId="77777777" w:rsidR="00834CBA" w:rsidRDefault="00000000">
      <w:pPr>
        <w:numPr>
          <w:ilvl w:val="0"/>
          <w:numId w:val="9"/>
        </w:numPr>
        <w:spacing w:after="0" w:line="240" w:lineRule="auto"/>
        <w:rPr>
          <w:color w:val="000000"/>
        </w:rPr>
      </w:pPr>
      <w:hyperlink r:id="rId23">
        <w:r>
          <w:rPr>
            <w:rFonts w:ascii="Aptos" w:eastAsia="Aptos" w:hAnsi="Aptos" w:cs="Aptos"/>
            <w:color w:val="0000FF"/>
            <w:sz w:val="24"/>
            <w:szCs w:val="24"/>
            <w:u w:val="single"/>
          </w:rPr>
          <w:t>Generative AI: product safety expectations</w:t>
        </w:r>
      </w:hyperlink>
      <w:r>
        <w:rPr>
          <w:rFonts w:ascii="Aptos" w:eastAsia="Aptos" w:hAnsi="Aptos" w:cs="Aptos"/>
          <w:sz w:val="24"/>
          <w:szCs w:val="24"/>
        </w:rPr>
        <w:t xml:space="preserve"> (DfE, 2026)</w:t>
      </w:r>
      <w:r>
        <w:rPr>
          <w:rFonts w:ascii="Aptos" w:eastAsia="Aptos" w:hAnsi="Aptos" w:cs="Aptos"/>
          <w:color w:val="000000"/>
          <w:sz w:val="24"/>
          <w:szCs w:val="24"/>
        </w:rPr>
        <w:t xml:space="preserve"> </w:t>
      </w:r>
    </w:p>
    <w:p w14:paraId="4814856D" w14:textId="77777777" w:rsidR="00834CBA" w:rsidRDefault="00000000">
      <w:pPr>
        <w:numPr>
          <w:ilvl w:val="0"/>
          <w:numId w:val="9"/>
        </w:numPr>
        <w:spacing w:after="0" w:line="240" w:lineRule="auto"/>
      </w:pPr>
      <w:hyperlink r:id="rId24">
        <w:r>
          <w:rPr>
            <w:rFonts w:ascii="Aptos" w:eastAsia="Aptos" w:hAnsi="Aptos" w:cs="Aptos"/>
            <w:color w:val="0000FF"/>
            <w:sz w:val="24"/>
            <w:szCs w:val="24"/>
            <w:u w:val="single"/>
          </w:rPr>
          <w:t>School suspensions and permanent exclusions</w:t>
        </w:r>
      </w:hyperlink>
      <w:r>
        <w:rPr>
          <w:rFonts w:ascii="Aptos" w:eastAsia="Aptos" w:hAnsi="Aptos" w:cs="Aptos"/>
          <w:sz w:val="24"/>
          <w:szCs w:val="24"/>
        </w:rPr>
        <w:t xml:space="preserve"> (DfE, 2026)</w:t>
      </w:r>
    </w:p>
    <w:p w14:paraId="564F8ED3" w14:textId="77777777" w:rsidR="00834CBA" w:rsidRDefault="00000000">
      <w:pPr>
        <w:numPr>
          <w:ilvl w:val="0"/>
          <w:numId w:val="9"/>
        </w:numPr>
        <w:spacing w:after="0" w:line="240" w:lineRule="auto"/>
        <w:rPr>
          <w:color w:val="000000"/>
        </w:rPr>
      </w:pPr>
      <w:hyperlink r:id="rId25">
        <w:r>
          <w:rPr>
            <w:rFonts w:ascii="Aptos" w:eastAsia="Aptos" w:hAnsi="Aptos" w:cs="Aptos"/>
            <w:color w:val="0000FF"/>
            <w:sz w:val="24"/>
            <w:szCs w:val="24"/>
            <w:u w:val="single"/>
          </w:rPr>
          <w:t>Meeting digital and technology standards in schools and colleges</w:t>
        </w:r>
      </w:hyperlink>
      <w:r>
        <w:rPr>
          <w:rFonts w:ascii="Aptos" w:eastAsia="Aptos" w:hAnsi="Aptos" w:cs="Aptos"/>
          <w:sz w:val="24"/>
          <w:szCs w:val="24"/>
        </w:rPr>
        <w:t xml:space="preserve"> (DfE, 2026)</w:t>
      </w:r>
      <w:r>
        <w:rPr>
          <w:rFonts w:ascii="Aptos" w:eastAsia="Aptos" w:hAnsi="Aptos" w:cs="Aptos"/>
          <w:color w:val="000000"/>
          <w:sz w:val="24"/>
          <w:szCs w:val="24"/>
        </w:rPr>
        <w:t xml:space="preserve"> </w:t>
      </w:r>
    </w:p>
    <w:p w14:paraId="45270CFE" w14:textId="77777777" w:rsidR="00834CBA" w:rsidRDefault="00000000">
      <w:pPr>
        <w:numPr>
          <w:ilvl w:val="0"/>
          <w:numId w:val="9"/>
        </w:numPr>
        <w:spacing w:after="0" w:line="240" w:lineRule="auto"/>
        <w:rPr>
          <w:color w:val="0000FF"/>
        </w:rPr>
      </w:pPr>
      <w:hyperlink r:id="rId26">
        <w:r>
          <w:rPr>
            <w:rFonts w:ascii="Aptos" w:eastAsia="Aptos" w:hAnsi="Aptos" w:cs="Aptos"/>
            <w:color w:val="0000FF"/>
            <w:sz w:val="24"/>
            <w:szCs w:val="24"/>
            <w:u w:val="single"/>
          </w:rPr>
          <w:t>Restrictive interventions, including use of reasonable force in schools</w:t>
        </w:r>
      </w:hyperlink>
      <w:r>
        <w:rPr>
          <w:rFonts w:ascii="Aptos" w:eastAsia="Aptos" w:hAnsi="Aptos" w:cs="Aptos"/>
          <w:color w:val="0000FF"/>
          <w:sz w:val="24"/>
          <w:szCs w:val="24"/>
        </w:rPr>
        <w:t xml:space="preserve"> </w:t>
      </w:r>
      <w:r>
        <w:rPr>
          <w:rFonts w:ascii="Aptos" w:eastAsia="Aptos" w:hAnsi="Aptos" w:cs="Aptos"/>
          <w:sz w:val="24"/>
          <w:szCs w:val="24"/>
        </w:rPr>
        <w:t>(DfE, 2026)</w:t>
      </w:r>
      <w:r>
        <w:rPr>
          <w:rFonts w:ascii="Aptos" w:eastAsia="Aptos" w:hAnsi="Aptos" w:cs="Aptos"/>
          <w:color w:val="0000FF"/>
          <w:sz w:val="24"/>
          <w:szCs w:val="24"/>
        </w:rPr>
        <w:t xml:space="preserve"> </w:t>
      </w:r>
    </w:p>
    <w:p w14:paraId="062A4C09" w14:textId="77777777" w:rsidR="00834CBA" w:rsidRDefault="00000000">
      <w:pPr>
        <w:numPr>
          <w:ilvl w:val="0"/>
          <w:numId w:val="9"/>
        </w:numPr>
        <w:spacing w:after="0" w:line="240" w:lineRule="auto"/>
        <w:rPr>
          <w:color w:val="0000FF"/>
        </w:rPr>
      </w:pPr>
      <w:hyperlink r:id="rId27">
        <w:r>
          <w:rPr>
            <w:rFonts w:ascii="Aptos" w:eastAsia="Aptos" w:hAnsi="Aptos" w:cs="Aptos"/>
            <w:color w:val="0000FF"/>
            <w:sz w:val="24"/>
            <w:szCs w:val="24"/>
            <w:u w:val="single"/>
          </w:rPr>
          <w:t>Mobile phones in schools</w:t>
        </w:r>
      </w:hyperlink>
      <w:r>
        <w:rPr>
          <w:rFonts w:ascii="Aptos" w:eastAsia="Aptos" w:hAnsi="Aptos" w:cs="Aptos"/>
          <w:sz w:val="24"/>
          <w:szCs w:val="24"/>
        </w:rPr>
        <w:t xml:space="preserve"> (DfE, 2026)</w:t>
      </w:r>
    </w:p>
    <w:p w14:paraId="1FB3ADFE" w14:textId="77777777" w:rsidR="00834CBA" w:rsidRDefault="00000000">
      <w:pPr>
        <w:numPr>
          <w:ilvl w:val="0"/>
          <w:numId w:val="9"/>
        </w:numPr>
        <w:spacing w:after="0" w:line="240" w:lineRule="auto"/>
        <w:rPr>
          <w:color w:val="000000"/>
        </w:rPr>
      </w:pPr>
      <w:hyperlink r:id="rId28">
        <w:r>
          <w:rPr>
            <w:rFonts w:ascii="Aptos" w:eastAsia="Aptos" w:hAnsi="Aptos" w:cs="Aptos"/>
            <w:color w:val="0000FF"/>
            <w:sz w:val="24"/>
            <w:szCs w:val="24"/>
            <w:u w:val="single"/>
          </w:rPr>
          <w:t>Relationships Education, Relationships and Sex Education (RSE) and Health Education</w:t>
        </w:r>
      </w:hyperlink>
      <w:r>
        <w:rPr>
          <w:rFonts w:ascii="Aptos" w:eastAsia="Aptos" w:hAnsi="Aptos" w:cs="Aptos"/>
          <w:sz w:val="24"/>
          <w:szCs w:val="24"/>
        </w:rPr>
        <w:t xml:space="preserve"> (DfE, 2025)</w:t>
      </w:r>
    </w:p>
    <w:p w14:paraId="4B26B001" w14:textId="77777777" w:rsidR="00834CBA" w:rsidRDefault="00000000">
      <w:pPr>
        <w:numPr>
          <w:ilvl w:val="0"/>
          <w:numId w:val="9"/>
        </w:numPr>
        <w:spacing w:after="0" w:line="240" w:lineRule="auto"/>
      </w:pPr>
      <w:hyperlink r:id="rId29">
        <w:r>
          <w:rPr>
            <w:rFonts w:ascii="Aptos" w:eastAsia="Aptos" w:hAnsi="Aptos" w:cs="Aptos"/>
            <w:color w:val="0000FF"/>
            <w:sz w:val="24"/>
            <w:szCs w:val="24"/>
            <w:u w:val="single"/>
          </w:rPr>
          <w:t>Children missing education: statutory guidance for local authorities and schools</w:t>
        </w:r>
      </w:hyperlink>
      <w:r>
        <w:rPr>
          <w:rFonts w:ascii="Aptos" w:eastAsia="Aptos" w:hAnsi="Aptos" w:cs="Aptos"/>
          <w:sz w:val="24"/>
          <w:szCs w:val="24"/>
        </w:rPr>
        <w:t xml:space="preserve"> (DfE, 2025)</w:t>
      </w:r>
    </w:p>
    <w:p w14:paraId="263B0230" w14:textId="77777777" w:rsidR="00834CBA" w:rsidRDefault="00000000">
      <w:pPr>
        <w:numPr>
          <w:ilvl w:val="0"/>
          <w:numId w:val="9"/>
        </w:numPr>
        <w:spacing w:after="0" w:line="240" w:lineRule="auto"/>
        <w:rPr>
          <w:color w:val="000000"/>
        </w:rPr>
      </w:pPr>
      <w:hyperlink r:id="rId30">
        <w:r>
          <w:rPr>
            <w:rFonts w:ascii="Aptos" w:eastAsia="Aptos" w:hAnsi="Aptos" w:cs="Aptos"/>
            <w:color w:val="0000FF"/>
            <w:sz w:val="24"/>
            <w:szCs w:val="24"/>
            <w:u w:val="single"/>
          </w:rPr>
          <w:t>Behaviour in schools</w:t>
        </w:r>
      </w:hyperlink>
      <w:r>
        <w:rPr>
          <w:rFonts w:ascii="Aptos" w:eastAsia="Aptos" w:hAnsi="Aptos" w:cs="Aptos"/>
          <w:sz w:val="24"/>
          <w:szCs w:val="24"/>
        </w:rPr>
        <w:t xml:space="preserve"> (DfE, 2024)</w:t>
      </w:r>
    </w:p>
    <w:p w14:paraId="40CFAD86" w14:textId="77777777" w:rsidR="00834CBA" w:rsidRDefault="00000000">
      <w:pPr>
        <w:numPr>
          <w:ilvl w:val="0"/>
          <w:numId w:val="9"/>
        </w:numPr>
        <w:spacing w:after="0" w:line="240" w:lineRule="auto"/>
      </w:pPr>
      <w:hyperlink r:id="rId31">
        <w:r>
          <w:rPr>
            <w:rFonts w:ascii="Aptos" w:eastAsia="Aptos" w:hAnsi="Aptos" w:cs="Aptos"/>
            <w:color w:val="0000FF"/>
            <w:sz w:val="24"/>
            <w:szCs w:val="24"/>
            <w:u w:val="single"/>
          </w:rPr>
          <w:t>Information Sharing</w:t>
        </w:r>
      </w:hyperlink>
      <w:r>
        <w:rPr>
          <w:rFonts w:ascii="Aptos" w:eastAsia="Aptos" w:hAnsi="Aptos" w:cs="Aptos"/>
          <w:sz w:val="24"/>
          <w:szCs w:val="24"/>
        </w:rPr>
        <w:t xml:space="preserve"> (DfE, 2024) </w:t>
      </w:r>
    </w:p>
    <w:p w14:paraId="7A40CF75" w14:textId="77777777" w:rsidR="00834CBA" w:rsidRDefault="00000000">
      <w:pPr>
        <w:numPr>
          <w:ilvl w:val="0"/>
          <w:numId w:val="9"/>
        </w:numPr>
        <w:spacing w:after="0" w:line="240" w:lineRule="auto"/>
        <w:rPr>
          <w:color w:val="000000"/>
        </w:rPr>
      </w:pPr>
      <w:hyperlink r:id="rId32">
        <w:r>
          <w:rPr>
            <w:rFonts w:ascii="Aptos" w:eastAsia="Aptos" w:hAnsi="Aptos" w:cs="Aptos"/>
            <w:color w:val="0000FF"/>
            <w:sz w:val="24"/>
            <w:szCs w:val="24"/>
            <w:u w:val="single"/>
          </w:rPr>
          <w:t>Teaching online safety in schools</w:t>
        </w:r>
      </w:hyperlink>
      <w:r>
        <w:rPr>
          <w:rFonts w:ascii="Aptos" w:eastAsia="Aptos" w:hAnsi="Aptos" w:cs="Aptos"/>
          <w:sz w:val="24"/>
          <w:szCs w:val="24"/>
        </w:rPr>
        <w:t xml:space="preserve">  (DfE, 2023)</w:t>
      </w:r>
    </w:p>
    <w:p w14:paraId="2363BD48" w14:textId="77777777" w:rsidR="00834CBA" w:rsidRDefault="00000000">
      <w:pPr>
        <w:numPr>
          <w:ilvl w:val="0"/>
          <w:numId w:val="9"/>
        </w:numPr>
        <w:spacing w:after="0" w:line="240" w:lineRule="auto"/>
      </w:pPr>
      <w:hyperlink r:id="rId33">
        <w:r>
          <w:rPr>
            <w:rFonts w:ascii="Aptos" w:eastAsia="Aptos" w:hAnsi="Aptos" w:cs="Aptos"/>
            <w:color w:val="0000FF"/>
            <w:sz w:val="24"/>
            <w:szCs w:val="24"/>
            <w:u w:val="single"/>
          </w:rPr>
          <w:t>Searching, screening and confiscation in schools</w:t>
        </w:r>
      </w:hyperlink>
      <w:r>
        <w:rPr>
          <w:rFonts w:ascii="Aptos" w:eastAsia="Aptos" w:hAnsi="Aptos" w:cs="Aptos"/>
          <w:sz w:val="24"/>
          <w:szCs w:val="24"/>
        </w:rPr>
        <w:t xml:space="preserve"> (DfE, 2023) </w:t>
      </w:r>
    </w:p>
    <w:p w14:paraId="44613DB6" w14:textId="77777777" w:rsidR="00834CBA" w:rsidRDefault="00000000">
      <w:pPr>
        <w:numPr>
          <w:ilvl w:val="0"/>
          <w:numId w:val="9"/>
        </w:numPr>
        <w:spacing w:after="0" w:line="240" w:lineRule="auto"/>
        <w:rPr>
          <w:color w:val="000000"/>
        </w:rPr>
      </w:pPr>
      <w:hyperlink r:id="rId34">
        <w:r>
          <w:rPr>
            <w:rFonts w:ascii="Aptos" w:eastAsia="Aptos" w:hAnsi="Aptos" w:cs="Aptos"/>
            <w:color w:val="0000FF"/>
            <w:sz w:val="24"/>
            <w:szCs w:val="24"/>
            <w:u w:val="single"/>
          </w:rPr>
          <w:t>Preventing and Tackling Bullying</w:t>
        </w:r>
      </w:hyperlink>
      <w:r>
        <w:rPr>
          <w:rFonts w:ascii="Aptos" w:eastAsia="Aptos" w:hAnsi="Aptos" w:cs="Aptos"/>
          <w:sz w:val="24"/>
          <w:szCs w:val="24"/>
        </w:rPr>
        <w:t xml:space="preserve"> (DfE, 2017)</w:t>
      </w:r>
    </w:p>
    <w:p w14:paraId="61893EB0" w14:textId="77777777" w:rsidR="00834CBA" w:rsidRDefault="00000000">
      <w:pPr>
        <w:numPr>
          <w:ilvl w:val="0"/>
          <w:numId w:val="9"/>
        </w:numPr>
        <w:spacing w:after="0" w:line="240" w:lineRule="auto"/>
      </w:pPr>
      <w:hyperlink r:id="rId35">
        <w:r>
          <w:rPr>
            <w:rFonts w:ascii="Aptos" w:eastAsia="Aptos" w:hAnsi="Aptos" w:cs="Aptos"/>
            <w:color w:val="0000FF"/>
            <w:sz w:val="24"/>
            <w:szCs w:val="24"/>
            <w:u w:val="single"/>
          </w:rPr>
          <w:t xml:space="preserve">What to do if you're worried a child is being abused </w:t>
        </w:r>
      </w:hyperlink>
      <w:r>
        <w:rPr>
          <w:rFonts w:ascii="Aptos" w:eastAsia="Aptos" w:hAnsi="Aptos" w:cs="Aptos"/>
          <w:sz w:val="24"/>
          <w:szCs w:val="24"/>
        </w:rPr>
        <w:t xml:space="preserve">(HMG, 2015) </w:t>
      </w:r>
    </w:p>
    <w:p w14:paraId="6936E264" w14:textId="77777777" w:rsidR="00834CBA" w:rsidRDefault="00000000">
      <w:pPr>
        <w:numPr>
          <w:ilvl w:val="0"/>
          <w:numId w:val="9"/>
        </w:numPr>
        <w:spacing w:after="0" w:line="240" w:lineRule="auto"/>
        <w:jc w:val="both"/>
      </w:pPr>
      <w:hyperlink r:id="rId36">
        <w:r>
          <w:rPr>
            <w:rFonts w:ascii="Aptos" w:eastAsia="Aptos" w:hAnsi="Aptos" w:cs="Aptos"/>
            <w:color w:val="0000FF"/>
            <w:sz w:val="24"/>
            <w:szCs w:val="24"/>
            <w:u w:val="single"/>
          </w:rPr>
          <w:t>Information sharing advice for safeguarding practitioners</w:t>
        </w:r>
      </w:hyperlink>
      <w:r>
        <w:rPr>
          <w:rFonts w:ascii="Aptos" w:eastAsia="Aptos" w:hAnsi="Aptos" w:cs="Aptos"/>
          <w:sz w:val="24"/>
          <w:szCs w:val="24"/>
        </w:rPr>
        <w:t xml:space="preserve"> (DfE, 2024)</w:t>
      </w:r>
    </w:p>
    <w:p w14:paraId="79980B37" w14:textId="77777777" w:rsidR="00834CBA" w:rsidRDefault="00000000">
      <w:pPr>
        <w:numPr>
          <w:ilvl w:val="0"/>
          <w:numId w:val="9"/>
        </w:numPr>
        <w:spacing w:after="0" w:line="240" w:lineRule="auto"/>
      </w:pPr>
      <w:hyperlink r:id="rId37">
        <w:r>
          <w:rPr>
            <w:rFonts w:ascii="Aptos" w:eastAsia="Aptos" w:hAnsi="Aptos" w:cs="Aptos"/>
            <w:color w:val="0000FF"/>
            <w:sz w:val="24"/>
            <w:szCs w:val="24"/>
            <w:u w:val="single"/>
          </w:rPr>
          <w:t>Early help and effective support</w:t>
        </w:r>
      </w:hyperlink>
      <w:r>
        <w:rPr>
          <w:rFonts w:ascii="Aptos" w:eastAsia="Aptos" w:hAnsi="Aptos" w:cs="Aptos"/>
          <w:sz w:val="24"/>
          <w:szCs w:val="24"/>
        </w:rPr>
        <w:t xml:space="preserve"> (Essex Safeguarding Children Board, 2026)</w:t>
      </w:r>
    </w:p>
    <w:p w14:paraId="58F3249B" w14:textId="77777777" w:rsidR="00834CBA" w:rsidRDefault="00000000">
      <w:pPr>
        <w:numPr>
          <w:ilvl w:val="0"/>
          <w:numId w:val="9"/>
        </w:numPr>
        <w:spacing w:after="0" w:line="240" w:lineRule="auto"/>
      </w:pPr>
      <w:hyperlink r:id="rId38">
        <w:r>
          <w:rPr>
            <w:rFonts w:ascii="Aptos" w:eastAsia="Aptos" w:hAnsi="Aptos" w:cs="Aptos"/>
            <w:color w:val="0000FF"/>
            <w:sz w:val="24"/>
            <w:szCs w:val="24"/>
            <w:u w:val="single"/>
          </w:rPr>
          <w:t>Education Access Team - Children Missing Education / Home Education policy and practice</w:t>
        </w:r>
      </w:hyperlink>
      <w:r>
        <w:rPr>
          <w:rFonts w:ascii="Aptos" w:eastAsia="Aptos" w:hAnsi="Aptos" w:cs="Aptos"/>
          <w:sz w:val="24"/>
          <w:szCs w:val="24"/>
        </w:rPr>
        <w:t xml:space="preserve"> (Essex County Council, 2023)</w:t>
      </w:r>
    </w:p>
    <w:p w14:paraId="02D0303E" w14:textId="77777777" w:rsidR="00834CBA" w:rsidRDefault="00000000">
      <w:pPr>
        <w:numPr>
          <w:ilvl w:val="0"/>
          <w:numId w:val="11"/>
        </w:numPr>
        <w:spacing w:after="0" w:line="246" w:lineRule="auto"/>
        <w:rPr>
          <w:sz w:val="24"/>
          <w:szCs w:val="24"/>
        </w:rPr>
      </w:pPr>
      <w:r>
        <w:rPr>
          <w:rFonts w:ascii="Aptos" w:eastAsia="Aptos" w:hAnsi="Aptos" w:cs="Aptos"/>
          <w:sz w:val="24"/>
          <w:szCs w:val="24"/>
        </w:rPr>
        <w:t>Children's Wellbeing and Schools Act 2026</w:t>
      </w:r>
    </w:p>
    <w:p w14:paraId="07D77D83" w14:textId="77777777" w:rsidR="00834CBA" w:rsidRDefault="00000000">
      <w:pPr>
        <w:numPr>
          <w:ilvl w:val="0"/>
          <w:numId w:val="11"/>
        </w:numPr>
        <w:spacing w:after="0" w:line="246" w:lineRule="auto"/>
        <w:rPr>
          <w:sz w:val="24"/>
          <w:szCs w:val="24"/>
        </w:rPr>
      </w:pPr>
      <w:r>
        <w:rPr>
          <w:rFonts w:ascii="Aptos" w:eastAsia="Aptos" w:hAnsi="Aptos" w:cs="Aptos"/>
          <w:sz w:val="24"/>
          <w:szCs w:val="24"/>
        </w:rPr>
        <w:t>Crime and Policing Act 2026</w:t>
      </w:r>
    </w:p>
    <w:p w14:paraId="70F6CCE7" w14:textId="77777777" w:rsidR="00834CBA" w:rsidRDefault="00000000">
      <w:pPr>
        <w:numPr>
          <w:ilvl w:val="0"/>
          <w:numId w:val="11"/>
        </w:numPr>
        <w:spacing w:after="0" w:line="246" w:lineRule="auto"/>
        <w:rPr>
          <w:sz w:val="24"/>
          <w:szCs w:val="24"/>
        </w:rPr>
      </w:pPr>
      <w:r>
        <w:rPr>
          <w:rFonts w:ascii="Aptos" w:eastAsia="Aptos" w:hAnsi="Aptos" w:cs="Aptos"/>
          <w:sz w:val="24"/>
          <w:szCs w:val="24"/>
        </w:rPr>
        <w:t>Victims and Prisoners Act 2024</w:t>
      </w:r>
    </w:p>
    <w:p w14:paraId="471FA13C" w14:textId="77777777" w:rsidR="00834CBA" w:rsidRDefault="00000000">
      <w:pPr>
        <w:numPr>
          <w:ilvl w:val="0"/>
          <w:numId w:val="11"/>
        </w:numPr>
        <w:spacing w:after="0" w:line="246" w:lineRule="auto"/>
        <w:rPr>
          <w:sz w:val="24"/>
          <w:szCs w:val="24"/>
        </w:rPr>
      </w:pPr>
      <w:r>
        <w:rPr>
          <w:rFonts w:ascii="Aptos" w:eastAsia="Aptos" w:hAnsi="Aptos" w:cs="Aptos"/>
          <w:sz w:val="24"/>
          <w:szCs w:val="24"/>
        </w:rPr>
        <w:t>Domestic Abuse Act 2021</w:t>
      </w:r>
    </w:p>
    <w:p w14:paraId="237957EF" w14:textId="77777777" w:rsidR="00834CBA" w:rsidRDefault="00000000">
      <w:pPr>
        <w:numPr>
          <w:ilvl w:val="0"/>
          <w:numId w:val="11"/>
        </w:numPr>
        <w:spacing w:after="0" w:line="246" w:lineRule="auto"/>
        <w:rPr>
          <w:sz w:val="24"/>
          <w:szCs w:val="24"/>
        </w:rPr>
      </w:pPr>
      <w:r>
        <w:rPr>
          <w:rFonts w:ascii="Aptos" w:eastAsia="Aptos" w:hAnsi="Aptos" w:cs="Aptos"/>
          <w:sz w:val="24"/>
          <w:szCs w:val="24"/>
        </w:rPr>
        <w:t>Data Protection Act 2018</w:t>
      </w:r>
    </w:p>
    <w:p w14:paraId="012F3D33" w14:textId="77777777" w:rsidR="00834CBA" w:rsidRDefault="00000000">
      <w:pPr>
        <w:numPr>
          <w:ilvl w:val="0"/>
          <w:numId w:val="11"/>
        </w:numPr>
        <w:spacing w:after="0" w:line="246" w:lineRule="auto"/>
        <w:rPr>
          <w:sz w:val="24"/>
          <w:szCs w:val="24"/>
        </w:rPr>
      </w:pPr>
      <w:r>
        <w:rPr>
          <w:rFonts w:ascii="Aptos" w:eastAsia="Aptos" w:hAnsi="Aptos" w:cs="Aptos"/>
          <w:sz w:val="24"/>
          <w:szCs w:val="24"/>
        </w:rPr>
        <w:t>Children and Social Work Act 2017</w:t>
      </w:r>
    </w:p>
    <w:p w14:paraId="0C4B8B0C" w14:textId="77777777" w:rsidR="00834CBA" w:rsidRDefault="00000000">
      <w:pPr>
        <w:numPr>
          <w:ilvl w:val="0"/>
          <w:numId w:val="11"/>
        </w:numPr>
        <w:spacing w:after="0" w:line="246" w:lineRule="auto"/>
        <w:rPr>
          <w:sz w:val="24"/>
          <w:szCs w:val="24"/>
        </w:rPr>
      </w:pPr>
      <w:r>
        <w:rPr>
          <w:rFonts w:ascii="Aptos" w:eastAsia="Aptos" w:hAnsi="Aptos" w:cs="Aptos"/>
          <w:sz w:val="24"/>
          <w:szCs w:val="24"/>
        </w:rPr>
        <w:t>Counter-Terrorism and Security Act 2015</w:t>
      </w:r>
    </w:p>
    <w:p w14:paraId="492203B5" w14:textId="77777777" w:rsidR="00834CBA" w:rsidRDefault="00000000">
      <w:pPr>
        <w:numPr>
          <w:ilvl w:val="0"/>
          <w:numId w:val="11"/>
        </w:numPr>
        <w:spacing w:after="0" w:line="246" w:lineRule="auto"/>
        <w:rPr>
          <w:sz w:val="24"/>
          <w:szCs w:val="24"/>
        </w:rPr>
      </w:pPr>
      <w:r>
        <w:rPr>
          <w:rFonts w:ascii="Aptos" w:eastAsia="Aptos" w:hAnsi="Aptos" w:cs="Aptos"/>
          <w:sz w:val="24"/>
          <w:szCs w:val="24"/>
        </w:rPr>
        <w:t xml:space="preserve">Serious Crime Act 2015 </w:t>
      </w:r>
    </w:p>
    <w:p w14:paraId="38F50C83" w14:textId="77777777" w:rsidR="00834CBA" w:rsidRDefault="00000000">
      <w:pPr>
        <w:numPr>
          <w:ilvl w:val="0"/>
          <w:numId w:val="11"/>
        </w:numPr>
        <w:spacing w:after="0" w:line="246" w:lineRule="auto"/>
        <w:rPr>
          <w:sz w:val="24"/>
          <w:szCs w:val="24"/>
        </w:rPr>
      </w:pPr>
      <w:r>
        <w:rPr>
          <w:rFonts w:ascii="Aptos" w:eastAsia="Aptos" w:hAnsi="Aptos" w:cs="Aptos"/>
          <w:sz w:val="24"/>
          <w:szCs w:val="24"/>
        </w:rPr>
        <w:t>Education (Pupil Registration) Regulations 2006</w:t>
      </w:r>
    </w:p>
    <w:p w14:paraId="2BEDBFFA" w14:textId="77777777" w:rsidR="00834CBA" w:rsidRDefault="00000000">
      <w:pPr>
        <w:numPr>
          <w:ilvl w:val="0"/>
          <w:numId w:val="11"/>
        </w:numPr>
        <w:spacing w:after="0" w:line="246" w:lineRule="auto"/>
        <w:rPr>
          <w:sz w:val="24"/>
          <w:szCs w:val="24"/>
        </w:rPr>
      </w:pPr>
      <w:r>
        <w:rPr>
          <w:rFonts w:ascii="Aptos" w:eastAsia="Aptos" w:hAnsi="Aptos" w:cs="Aptos"/>
          <w:sz w:val="24"/>
          <w:szCs w:val="24"/>
        </w:rPr>
        <w:t>Children Act 2004</w:t>
      </w:r>
    </w:p>
    <w:p w14:paraId="5AEAB11C" w14:textId="77777777" w:rsidR="00834CBA" w:rsidRDefault="00000000">
      <w:pPr>
        <w:numPr>
          <w:ilvl w:val="0"/>
          <w:numId w:val="11"/>
        </w:numPr>
        <w:spacing w:after="0" w:line="246" w:lineRule="auto"/>
        <w:rPr>
          <w:sz w:val="24"/>
          <w:szCs w:val="24"/>
        </w:rPr>
      </w:pPr>
      <w:r>
        <w:rPr>
          <w:rFonts w:ascii="Aptos" w:eastAsia="Aptos" w:hAnsi="Aptos" w:cs="Aptos"/>
          <w:sz w:val="24"/>
          <w:szCs w:val="24"/>
        </w:rPr>
        <w:t>Sexual Offences Act 2003</w:t>
      </w:r>
    </w:p>
    <w:p w14:paraId="78997076" w14:textId="77777777" w:rsidR="00834CBA" w:rsidRDefault="00000000">
      <w:pPr>
        <w:numPr>
          <w:ilvl w:val="0"/>
          <w:numId w:val="11"/>
        </w:numPr>
        <w:spacing w:after="0" w:line="246" w:lineRule="auto"/>
        <w:rPr>
          <w:sz w:val="24"/>
          <w:szCs w:val="24"/>
        </w:rPr>
      </w:pPr>
      <w:r>
        <w:rPr>
          <w:rFonts w:ascii="Aptos" w:eastAsia="Aptos" w:hAnsi="Aptos" w:cs="Aptos"/>
          <w:sz w:val="24"/>
          <w:szCs w:val="24"/>
        </w:rPr>
        <w:t>Female Genital Mutilation Act 2003 (S. 74 - Serious Crime Act 2015)</w:t>
      </w:r>
    </w:p>
    <w:p w14:paraId="317C5149" w14:textId="77777777" w:rsidR="00834CBA" w:rsidRDefault="00000000">
      <w:pPr>
        <w:numPr>
          <w:ilvl w:val="0"/>
          <w:numId w:val="11"/>
        </w:numPr>
        <w:spacing w:after="0" w:line="240" w:lineRule="auto"/>
        <w:jc w:val="both"/>
        <w:rPr>
          <w:sz w:val="24"/>
          <w:szCs w:val="24"/>
        </w:rPr>
      </w:pPr>
      <w:r>
        <w:rPr>
          <w:rFonts w:ascii="Aptos" w:eastAsia="Aptos" w:hAnsi="Aptos" w:cs="Aptos"/>
          <w:sz w:val="24"/>
          <w:szCs w:val="24"/>
        </w:rPr>
        <w:t>Education Act 2002</w:t>
      </w:r>
    </w:p>
    <w:p w14:paraId="09471F16" w14:textId="77777777" w:rsidR="00834CBA" w:rsidRDefault="00000000">
      <w:pPr>
        <w:numPr>
          <w:ilvl w:val="0"/>
          <w:numId w:val="11"/>
        </w:numPr>
        <w:spacing w:after="0" w:line="246" w:lineRule="auto"/>
        <w:rPr>
          <w:sz w:val="24"/>
          <w:szCs w:val="24"/>
        </w:rPr>
      </w:pPr>
      <w:r>
        <w:rPr>
          <w:rFonts w:ascii="Aptos" w:eastAsia="Aptos" w:hAnsi="Aptos" w:cs="Aptos"/>
          <w:sz w:val="24"/>
          <w:szCs w:val="24"/>
        </w:rPr>
        <w:t>Children Act 1989</w:t>
      </w:r>
    </w:p>
    <w:p w14:paraId="08804000" w14:textId="77777777" w:rsidR="00834CBA" w:rsidRDefault="00834CBA">
      <w:pPr>
        <w:spacing w:after="0" w:line="240" w:lineRule="auto"/>
        <w:rPr>
          <w:rFonts w:ascii="Aptos" w:eastAsia="Aptos" w:hAnsi="Aptos" w:cs="Aptos"/>
          <w:b/>
          <w:bCs/>
          <w:sz w:val="24"/>
          <w:szCs w:val="24"/>
        </w:rPr>
      </w:pPr>
    </w:p>
    <w:p w14:paraId="3B23EB89" w14:textId="77777777" w:rsidR="00834CBA" w:rsidRDefault="00834CBA">
      <w:pPr>
        <w:spacing w:after="0" w:line="240" w:lineRule="auto"/>
        <w:rPr>
          <w:rFonts w:ascii="Aptos" w:eastAsia="Aptos" w:hAnsi="Aptos" w:cs="Aptos"/>
          <w:b/>
          <w:bCs/>
          <w:sz w:val="24"/>
          <w:szCs w:val="24"/>
        </w:rPr>
      </w:pPr>
    </w:p>
    <w:p w14:paraId="6C0FAEB3" w14:textId="77777777" w:rsidR="00834CBA" w:rsidRDefault="00834CBA">
      <w:pPr>
        <w:spacing w:after="0" w:line="240" w:lineRule="auto"/>
        <w:rPr>
          <w:rFonts w:ascii="Aptos" w:eastAsia="Aptos" w:hAnsi="Aptos" w:cs="Aptos"/>
          <w:b/>
          <w:bCs/>
          <w:sz w:val="24"/>
          <w:szCs w:val="24"/>
        </w:rPr>
      </w:pPr>
    </w:p>
    <w:p w14:paraId="30ADF141" w14:textId="77777777" w:rsidR="00834CBA" w:rsidRDefault="00834CBA">
      <w:pPr>
        <w:spacing w:after="0" w:line="240" w:lineRule="auto"/>
        <w:rPr>
          <w:rFonts w:ascii="Aptos" w:eastAsia="Aptos" w:hAnsi="Aptos" w:cs="Aptos"/>
          <w:b/>
          <w:bCs/>
          <w:sz w:val="24"/>
          <w:szCs w:val="24"/>
        </w:rPr>
      </w:pPr>
    </w:p>
    <w:p w14:paraId="1C0D1791" w14:textId="77777777" w:rsidR="00834CBA" w:rsidRDefault="00000000">
      <w:pPr>
        <w:spacing w:after="0" w:line="240" w:lineRule="auto"/>
        <w:rPr>
          <w:rFonts w:ascii="Aptos" w:eastAsia="Aptos" w:hAnsi="Aptos" w:cs="Aptos"/>
          <w:b/>
          <w:bCs/>
          <w:sz w:val="24"/>
          <w:szCs w:val="24"/>
        </w:rPr>
      </w:pPr>
      <w:r>
        <w:rPr>
          <w:rFonts w:ascii="Aptos" w:eastAsia="Aptos" w:hAnsi="Aptos" w:cs="Aptos"/>
          <w:b/>
          <w:bCs/>
          <w:sz w:val="24"/>
          <w:szCs w:val="24"/>
        </w:rPr>
        <w:t xml:space="preserve">3.  </w:t>
      </w:r>
      <w:bookmarkStart w:id="8" w:name="bookmark=id.vwelx2mksoyj" w:colFirst="0" w:colLast="0"/>
      <w:bookmarkEnd w:id="8"/>
      <w:r>
        <w:rPr>
          <w:rFonts w:ascii="Aptos" w:eastAsia="Aptos" w:hAnsi="Aptos" w:cs="Aptos"/>
          <w:b/>
          <w:bCs/>
          <w:sz w:val="24"/>
          <w:szCs w:val="24"/>
          <w:u w:val="single"/>
        </w:rPr>
        <w:t>Roles and responsibilities</w:t>
      </w:r>
    </w:p>
    <w:p w14:paraId="3D4DDE0F"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All adults working with or on behalf of children have a responsibility to protect them, promote an inclusive and anti-discriminatory culture and to provide a safe environment in which they can learn and achieve their full potential.  However, there are key people within schools, the Local Authority and other agencies who have specific responsibilities under child protection procedures.  The names of those in our school with these specific responsibilities (the Designated Safeguarding Lead and Deputy Designated Safeguarding Lead) are displayed on the cover sheet of this document.  However, we are clear that safeguarding is everyone’s responsibility and that everyone who </w:t>
      </w:r>
      <w:proofErr w:type="gramStart"/>
      <w:r>
        <w:rPr>
          <w:rFonts w:ascii="Aptos" w:eastAsia="Aptos" w:hAnsi="Aptos" w:cs="Aptos"/>
          <w:sz w:val="24"/>
          <w:szCs w:val="24"/>
        </w:rPr>
        <w:t>comes into contact with</w:t>
      </w:r>
      <w:proofErr w:type="gramEnd"/>
      <w:r>
        <w:rPr>
          <w:rFonts w:ascii="Aptos" w:eastAsia="Aptos" w:hAnsi="Aptos" w:cs="Aptos"/>
          <w:sz w:val="24"/>
          <w:szCs w:val="24"/>
        </w:rPr>
        <w:t xml:space="preserve"> children has a role to play.</w:t>
      </w:r>
    </w:p>
    <w:p w14:paraId="6F4CAAC1" w14:textId="77777777" w:rsidR="00834CBA" w:rsidRDefault="00834CBA">
      <w:pPr>
        <w:spacing w:after="0" w:line="240" w:lineRule="auto"/>
        <w:jc w:val="both"/>
        <w:rPr>
          <w:rFonts w:ascii="Aptos" w:eastAsia="Aptos" w:hAnsi="Aptos" w:cs="Aptos"/>
          <w:b/>
          <w:bCs/>
          <w:sz w:val="24"/>
          <w:szCs w:val="24"/>
        </w:rPr>
      </w:pPr>
    </w:p>
    <w:p w14:paraId="6B3FAEFD" w14:textId="77777777" w:rsidR="00834CBA" w:rsidRDefault="00000000">
      <w:pPr>
        <w:spacing w:after="0" w:line="240" w:lineRule="auto"/>
        <w:jc w:val="both"/>
        <w:rPr>
          <w:rFonts w:ascii="Aptos" w:eastAsia="Aptos" w:hAnsi="Aptos" w:cs="Aptos"/>
          <w:b/>
          <w:bCs/>
          <w:sz w:val="24"/>
          <w:szCs w:val="24"/>
        </w:rPr>
      </w:pPr>
      <w:r>
        <w:rPr>
          <w:rFonts w:ascii="Aptos" w:eastAsia="Aptos" w:hAnsi="Aptos" w:cs="Aptos"/>
          <w:b/>
          <w:bCs/>
          <w:sz w:val="24"/>
          <w:szCs w:val="24"/>
        </w:rPr>
        <w:t xml:space="preserve">The governing body </w:t>
      </w:r>
    </w:p>
    <w:p w14:paraId="052909F0"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The governing body has strategic leadership responsibility for safeguarding in our school.  It ensures that our safeguarding arrangements comply with all legal duties and that our policies, procedures and training are effective and </w:t>
      </w:r>
      <w:proofErr w:type="gramStart"/>
      <w:r>
        <w:rPr>
          <w:rFonts w:ascii="Aptos" w:eastAsia="Aptos" w:hAnsi="Aptos" w:cs="Aptos"/>
          <w:sz w:val="24"/>
          <w:szCs w:val="24"/>
        </w:rPr>
        <w:t>comply with the law at all times</w:t>
      </w:r>
      <w:proofErr w:type="gramEnd"/>
      <w:r>
        <w:rPr>
          <w:rFonts w:ascii="Aptos" w:eastAsia="Aptos" w:hAnsi="Aptos" w:cs="Aptos"/>
          <w:sz w:val="24"/>
          <w:szCs w:val="24"/>
        </w:rPr>
        <w:t xml:space="preserve">.  It ensures that all required policies relating to safeguarding are in place, that the Child Protection Policy reflects statutory and local guidance and that it is reviewed at least annually. </w:t>
      </w:r>
    </w:p>
    <w:p w14:paraId="126EF091" w14:textId="77777777" w:rsidR="00834CBA" w:rsidRDefault="00834CBA">
      <w:pPr>
        <w:spacing w:after="0" w:line="240" w:lineRule="auto"/>
        <w:jc w:val="both"/>
        <w:rPr>
          <w:rFonts w:ascii="Aptos" w:eastAsia="Aptos" w:hAnsi="Aptos" w:cs="Aptos"/>
          <w:sz w:val="24"/>
          <w:szCs w:val="24"/>
        </w:rPr>
      </w:pPr>
    </w:p>
    <w:p w14:paraId="450F9CE1"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There is a named governor for safeguarding </w:t>
      </w:r>
      <w:proofErr w:type="gramStart"/>
      <w:r>
        <w:rPr>
          <w:rFonts w:ascii="Aptos" w:eastAsia="Aptos" w:hAnsi="Aptos" w:cs="Aptos"/>
          <w:sz w:val="24"/>
          <w:szCs w:val="24"/>
        </w:rPr>
        <w:t>arrangements</w:t>
      </w:r>
      <w:proofErr w:type="gramEnd"/>
      <w:r>
        <w:rPr>
          <w:rFonts w:ascii="Aptos" w:eastAsia="Aptos" w:hAnsi="Aptos" w:cs="Aptos"/>
          <w:sz w:val="24"/>
          <w:szCs w:val="24"/>
        </w:rPr>
        <w:t xml:space="preserve"> and they are also named on the front cover of this document.  This governor takes strategic responsibility at governing body level for safeguarding arrangements in our school and leads on a ‘whole-school approach’ to this.  The governing body ensures there is a named Designated Safeguarding Lead and at least one Deputy Designated Safeguarding Lead in place.</w:t>
      </w:r>
    </w:p>
    <w:p w14:paraId="0302320B" w14:textId="77777777" w:rsidR="00834CBA" w:rsidRDefault="00834CBA">
      <w:pPr>
        <w:spacing w:after="0" w:line="240" w:lineRule="auto"/>
        <w:jc w:val="both"/>
        <w:rPr>
          <w:rFonts w:ascii="Aptos" w:eastAsia="Aptos" w:hAnsi="Aptos" w:cs="Aptos"/>
          <w:sz w:val="24"/>
          <w:szCs w:val="24"/>
        </w:rPr>
      </w:pPr>
    </w:p>
    <w:p w14:paraId="06467C5C"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The governing body ensures the school engages with statutory safeguarding partners and contributes to multi-agency working, in line with statutory and local guidance.  It understands the importance of sharing information in keeping children safe and ensures that information is shared and stored appropriately and in accordance with statutory requirements.</w:t>
      </w:r>
    </w:p>
    <w:p w14:paraId="591D76EA" w14:textId="77777777" w:rsidR="00834CBA" w:rsidRDefault="00834CBA">
      <w:pPr>
        <w:spacing w:after="0" w:line="240" w:lineRule="auto"/>
        <w:jc w:val="both"/>
        <w:rPr>
          <w:rFonts w:ascii="Aptos" w:eastAsia="Aptos" w:hAnsi="Aptos" w:cs="Aptos"/>
          <w:sz w:val="24"/>
          <w:szCs w:val="24"/>
        </w:rPr>
      </w:pPr>
    </w:p>
    <w:p w14:paraId="5A67E742"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The governing body ensures that all adults in our school (including governors / trustees) who work with children receive safeguarding and child protection training at induction as appropriate and that it is regularly updated.  </w:t>
      </w:r>
    </w:p>
    <w:p w14:paraId="5F1FADFC" w14:textId="77777777" w:rsidR="00834CBA" w:rsidRDefault="00834CBA">
      <w:pPr>
        <w:spacing w:after="0" w:line="240" w:lineRule="auto"/>
        <w:jc w:val="both"/>
        <w:rPr>
          <w:rFonts w:ascii="Aptos" w:eastAsia="Aptos" w:hAnsi="Aptos" w:cs="Aptos"/>
          <w:sz w:val="24"/>
          <w:szCs w:val="24"/>
        </w:rPr>
      </w:pPr>
    </w:p>
    <w:p w14:paraId="5D6282AC"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The governing body ensures our pupils are taught about safeguarding (including online safety) through teaching and learning opportunities as part of a broad and balanced curriculum.  We teach our children how to keep themselves safe and we work in accordance with statutory guidance to help children recognise and respond to risk and to prevent them from coming to harm.  We comply with government regulations which make the subjects of Relationships Education (for primary age pupils) and Relationships and Sex Education (for secondary age pupils) and Health Education (for all pupils in state-funded schools) mandatory. </w:t>
      </w:r>
    </w:p>
    <w:p w14:paraId="273BF06E" w14:textId="77777777" w:rsidR="00834CBA" w:rsidRDefault="00834CBA">
      <w:pPr>
        <w:spacing w:after="0" w:line="240" w:lineRule="auto"/>
        <w:jc w:val="both"/>
        <w:rPr>
          <w:rFonts w:ascii="Aptos" w:eastAsia="Aptos" w:hAnsi="Aptos" w:cs="Aptos"/>
          <w:sz w:val="24"/>
          <w:szCs w:val="24"/>
        </w:rPr>
      </w:pPr>
    </w:p>
    <w:p w14:paraId="41836DAC"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The governing body has specific duties around online safety and ensures we have appropriate filtering and monitoring systems in place to keep our children safe online.  These arrangements are reviewed at least annually to ensure they are effective.</w:t>
      </w:r>
    </w:p>
    <w:p w14:paraId="6A1344C9" w14:textId="77777777" w:rsidR="00834CBA" w:rsidRDefault="00834CBA">
      <w:pPr>
        <w:spacing w:after="0" w:line="240" w:lineRule="auto"/>
        <w:jc w:val="both"/>
        <w:rPr>
          <w:rFonts w:ascii="Aptos" w:eastAsia="Aptos" w:hAnsi="Aptos" w:cs="Aptos"/>
          <w:sz w:val="24"/>
          <w:szCs w:val="24"/>
        </w:rPr>
      </w:pPr>
    </w:p>
    <w:p w14:paraId="0042C30B"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The governing body is responsible for ensuring that adults in our school are suitable – this is done by:</w:t>
      </w:r>
    </w:p>
    <w:p w14:paraId="1C411F51" w14:textId="77777777" w:rsidR="00834CBA" w:rsidRDefault="00834CBA">
      <w:pPr>
        <w:spacing w:after="0" w:line="240" w:lineRule="auto"/>
        <w:jc w:val="both"/>
        <w:rPr>
          <w:rFonts w:ascii="Aptos" w:eastAsia="Aptos" w:hAnsi="Aptos" w:cs="Aptos"/>
          <w:sz w:val="24"/>
          <w:szCs w:val="24"/>
        </w:rPr>
      </w:pPr>
    </w:p>
    <w:p w14:paraId="095B2140" w14:textId="77777777" w:rsidR="00834CBA" w:rsidRDefault="00000000">
      <w:pPr>
        <w:numPr>
          <w:ilvl w:val="0"/>
          <w:numId w:val="13"/>
        </w:numPr>
        <w:spacing w:after="160" w:line="240" w:lineRule="auto"/>
        <w:ind w:hanging="360"/>
        <w:jc w:val="both"/>
        <w:rPr>
          <w:sz w:val="24"/>
          <w:szCs w:val="24"/>
        </w:rPr>
      </w:pPr>
      <w:r>
        <w:rPr>
          <w:rFonts w:ascii="Aptos" w:eastAsia="Aptos" w:hAnsi="Aptos" w:cs="Aptos"/>
          <w:sz w:val="24"/>
          <w:szCs w:val="24"/>
        </w:rPr>
        <w:t>ensuring we have in place safer recruitment procedures that help to deter, reject or identify people who might abuse children</w:t>
      </w:r>
    </w:p>
    <w:p w14:paraId="0817464E" w14:textId="77777777" w:rsidR="00834CBA" w:rsidRDefault="00000000">
      <w:pPr>
        <w:numPr>
          <w:ilvl w:val="0"/>
          <w:numId w:val="13"/>
        </w:numPr>
        <w:spacing w:after="160" w:line="240" w:lineRule="auto"/>
        <w:ind w:hanging="360"/>
        <w:jc w:val="both"/>
        <w:rPr>
          <w:sz w:val="24"/>
          <w:szCs w:val="24"/>
        </w:rPr>
      </w:pPr>
      <w:r>
        <w:rPr>
          <w:rFonts w:ascii="Aptos" w:eastAsia="Aptos" w:hAnsi="Aptos" w:cs="Aptos"/>
          <w:sz w:val="24"/>
          <w:szCs w:val="24"/>
        </w:rPr>
        <w:lastRenderedPageBreak/>
        <w:t>ensuring we meet statutory responsibilities to check adults working with children and have recruitment and selection procedures in place (see the school’s ‘Safer Recruitment’ policy for further information)</w:t>
      </w:r>
    </w:p>
    <w:p w14:paraId="7FF0DEB2" w14:textId="77777777" w:rsidR="00834CBA" w:rsidRDefault="00000000">
      <w:pPr>
        <w:numPr>
          <w:ilvl w:val="0"/>
          <w:numId w:val="13"/>
        </w:numPr>
        <w:spacing w:after="160" w:line="240" w:lineRule="auto"/>
        <w:ind w:hanging="360"/>
        <w:jc w:val="both"/>
        <w:rPr>
          <w:sz w:val="24"/>
          <w:szCs w:val="24"/>
        </w:rPr>
      </w:pPr>
      <w:r>
        <w:rPr>
          <w:rFonts w:ascii="Aptos" w:eastAsia="Aptos" w:hAnsi="Aptos" w:cs="Aptos"/>
          <w:sz w:val="24"/>
          <w:szCs w:val="24"/>
        </w:rPr>
        <w:t>ensuring volunteers are appropriately supervised in school</w:t>
      </w:r>
    </w:p>
    <w:p w14:paraId="569C53FD" w14:textId="77777777" w:rsidR="00834CBA" w:rsidRDefault="00000000">
      <w:pPr>
        <w:numPr>
          <w:ilvl w:val="0"/>
          <w:numId w:val="13"/>
        </w:numPr>
        <w:spacing w:after="160" w:line="240" w:lineRule="auto"/>
        <w:ind w:hanging="360"/>
        <w:jc w:val="both"/>
        <w:rPr>
          <w:sz w:val="24"/>
          <w:szCs w:val="24"/>
        </w:rPr>
      </w:pPr>
      <w:r>
        <w:rPr>
          <w:rFonts w:ascii="Aptos" w:eastAsia="Aptos" w:hAnsi="Aptos" w:cs="Aptos"/>
          <w:sz w:val="24"/>
          <w:szCs w:val="24"/>
        </w:rPr>
        <w:t>online safety (including strategic oversight of filtering and monitoring systems to support this)</w:t>
      </w:r>
    </w:p>
    <w:p w14:paraId="464EFE88" w14:textId="77777777" w:rsidR="00834CBA" w:rsidRDefault="00000000">
      <w:pPr>
        <w:spacing w:after="160" w:line="240" w:lineRule="auto"/>
        <w:jc w:val="both"/>
        <w:rPr>
          <w:rFonts w:ascii="Aptos" w:eastAsia="Aptos" w:hAnsi="Aptos" w:cs="Aptos"/>
          <w:sz w:val="24"/>
          <w:szCs w:val="24"/>
        </w:rPr>
      </w:pPr>
      <w:r>
        <w:rPr>
          <w:rFonts w:ascii="Aptos" w:eastAsia="Aptos" w:hAnsi="Aptos" w:cs="Aptos"/>
          <w:sz w:val="24"/>
          <w:szCs w:val="24"/>
        </w:rPr>
        <w:t>It also ensures there is an appropriate Staff Code of Conduct Policy in place, so that adults when they start work with us are clear of the boundaries within which they operate.  The Governing Body ensures all staff are aware they must follow this policy and that appropriate action is taken where this does not happen.</w:t>
      </w:r>
    </w:p>
    <w:p w14:paraId="5F877747" w14:textId="77777777" w:rsidR="00834CBA" w:rsidRDefault="00000000">
      <w:pPr>
        <w:spacing w:after="0" w:line="240" w:lineRule="auto"/>
        <w:rPr>
          <w:rFonts w:ascii="Aptos" w:eastAsia="Aptos" w:hAnsi="Aptos" w:cs="Aptos"/>
          <w:b/>
          <w:bCs/>
          <w:sz w:val="24"/>
          <w:szCs w:val="24"/>
        </w:rPr>
      </w:pPr>
      <w:r>
        <w:rPr>
          <w:rFonts w:ascii="Aptos" w:eastAsia="Aptos" w:hAnsi="Aptos" w:cs="Aptos"/>
          <w:b/>
          <w:bCs/>
          <w:sz w:val="24"/>
          <w:szCs w:val="24"/>
        </w:rPr>
        <w:t>The Headteacher</w:t>
      </w:r>
    </w:p>
    <w:p w14:paraId="6AF7D0C2"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The Teachers’ Standards 2012 state that teachers (which includes headteachers) should safeguard children’s wellbeing and maintain public trust in the teaching profession as part of their professional duties.  Our Headteacher works in accordance with all statutory requirements for safeguarding and is responsible for ensuring that safeguarding policies and procedures adopted by the governing body are understood and followed by all staff.</w:t>
      </w:r>
    </w:p>
    <w:p w14:paraId="401086E1" w14:textId="77777777" w:rsidR="00834CBA" w:rsidRDefault="00834CBA">
      <w:pPr>
        <w:spacing w:after="0" w:line="240" w:lineRule="auto"/>
        <w:rPr>
          <w:rFonts w:ascii="Aptos" w:eastAsia="Aptos" w:hAnsi="Aptos" w:cs="Aptos"/>
          <w:sz w:val="24"/>
          <w:szCs w:val="24"/>
        </w:rPr>
      </w:pPr>
    </w:p>
    <w:p w14:paraId="55134EDD" w14:textId="77777777" w:rsidR="00834CBA" w:rsidRDefault="00000000">
      <w:pPr>
        <w:spacing w:after="0" w:line="240" w:lineRule="auto"/>
        <w:rPr>
          <w:rFonts w:ascii="Aptos" w:eastAsia="Aptos" w:hAnsi="Aptos" w:cs="Aptos"/>
          <w:b/>
          <w:bCs/>
          <w:sz w:val="24"/>
          <w:szCs w:val="24"/>
        </w:rPr>
      </w:pPr>
      <w:r>
        <w:rPr>
          <w:rFonts w:ascii="Aptos" w:eastAsia="Aptos" w:hAnsi="Aptos" w:cs="Aptos"/>
          <w:b/>
          <w:bCs/>
          <w:sz w:val="24"/>
          <w:szCs w:val="24"/>
        </w:rPr>
        <w:t xml:space="preserve">The Designated Safeguarding Lead (and Deputy / Deputies) </w:t>
      </w:r>
    </w:p>
    <w:p w14:paraId="60C5480E"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The Designated Safeguarding Lead takes lead responsibility for safeguarding and child protection in our school.  Their role includes managing child protection referrals, working with other agencies, ensuring all staff are appropriately trained, leading on online safety (including filtering and monitoring standards), managing and sharing safeguarding information and child protection files and raising awareness of all safeguarding and child protection policies and procedures. They ensure that everyone in school (including temporary staff, volunteers and contractors) is aware of these procedures and that they are </w:t>
      </w:r>
      <w:proofErr w:type="gramStart"/>
      <w:r>
        <w:rPr>
          <w:rFonts w:ascii="Aptos" w:eastAsia="Aptos" w:hAnsi="Aptos" w:cs="Aptos"/>
          <w:sz w:val="24"/>
          <w:szCs w:val="24"/>
        </w:rPr>
        <w:t>followed at all times</w:t>
      </w:r>
      <w:proofErr w:type="gramEnd"/>
      <w:r>
        <w:rPr>
          <w:rFonts w:ascii="Aptos" w:eastAsia="Aptos" w:hAnsi="Aptos" w:cs="Aptos"/>
          <w:sz w:val="24"/>
          <w:szCs w:val="24"/>
        </w:rPr>
        <w:t>.  They act as a source of advice and support for other staff (on child protection matters) and ensure that any referrals to Essex Children’s Social Care (Children and Families Hub) and / or the Police are made in a timely way and in accordance with current SET procedures. They work with the local authority and the ESCB as required and ensure that information is shared appropriately.</w:t>
      </w:r>
    </w:p>
    <w:p w14:paraId="0B6A1DC7" w14:textId="77777777" w:rsidR="00834CBA" w:rsidRDefault="00834CBA">
      <w:pPr>
        <w:spacing w:after="0" w:line="240" w:lineRule="auto"/>
        <w:jc w:val="both"/>
        <w:rPr>
          <w:rFonts w:ascii="Aptos" w:eastAsia="Aptos" w:hAnsi="Aptos" w:cs="Aptos"/>
          <w:sz w:val="24"/>
          <w:szCs w:val="24"/>
        </w:rPr>
      </w:pPr>
    </w:p>
    <w:p w14:paraId="010502DC" w14:textId="77777777" w:rsidR="00834CBA" w:rsidRDefault="00000000">
      <w:pPr>
        <w:spacing w:after="0" w:line="240" w:lineRule="auto"/>
        <w:jc w:val="both"/>
        <w:rPr>
          <w:rFonts w:ascii="Aptos" w:eastAsia="Aptos" w:hAnsi="Aptos" w:cs="Aptos"/>
          <w:i/>
          <w:iCs/>
          <w:sz w:val="24"/>
          <w:szCs w:val="24"/>
        </w:rPr>
      </w:pPr>
      <w:bookmarkStart w:id="9" w:name="_heading=h.sm8z2hi0jqi5" w:colFirst="0" w:colLast="0"/>
      <w:bookmarkEnd w:id="9"/>
      <w:r>
        <w:rPr>
          <w:rFonts w:ascii="Aptos" w:eastAsia="Aptos" w:hAnsi="Aptos" w:cs="Aptos"/>
          <w:sz w:val="24"/>
          <w:szCs w:val="24"/>
        </w:rPr>
        <w:t>The Deputy Designated Safeguarding Lead is trained to the same standard as the Designated Safeguarding Lead. If for any reason the Designated Safeguarding Lead is unavailable, the Deputy Designated Safeguarding Lead </w:t>
      </w:r>
      <w:proofErr w:type="gramStart"/>
      <w:r>
        <w:rPr>
          <w:rFonts w:ascii="Aptos" w:eastAsia="Aptos" w:hAnsi="Aptos" w:cs="Aptos"/>
          <w:sz w:val="24"/>
          <w:szCs w:val="24"/>
        </w:rPr>
        <w:t>is able to</w:t>
      </w:r>
      <w:proofErr w:type="gramEnd"/>
      <w:r>
        <w:rPr>
          <w:rFonts w:ascii="Aptos" w:eastAsia="Aptos" w:hAnsi="Aptos" w:cs="Aptos"/>
          <w:sz w:val="24"/>
          <w:szCs w:val="24"/>
        </w:rPr>
        <w:t xml:space="preserve"> act in their absence, so there is always cover for this role</w:t>
      </w:r>
      <w:r>
        <w:rPr>
          <w:rFonts w:ascii="Aptos" w:eastAsia="Aptos" w:hAnsi="Aptos" w:cs="Aptos"/>
          <w:i/>
          <w:iCs/>
          <w:sz w:val="24"/>
          <w:szCs w:val="24"/>
        </w:rPr>
        <w:t xml:space="preserve">.   </w:t>
      </w:r>
    </w:p>
    <w:p w14:paraId="384B61CD" w14:textId="77777777" w:rsidR="00834CBA" w:rsidRDefault="00834CBA">
      <w:pPr>
        <w:spacing w:after="0" w:line="240" w:lineRule="auto"/>
        <w:jc w:val="both"/>
        <w:rPr>
          <w:rFonts w:ascii="Aptos" w:eastAsia="Aptos" w:hAnsi="Aptos" w:cs="Aptos"/>
          <w:i/>
          <w:iCs/>
          <w:sz w:val="24"/>
          <w:szCs w:val="24"/>
        </w:rPr>
      </w:pPr>
    </w:p>
    <w:p w14:paraId="3EF3D1F0" w14:textId="77777777" w:rsidR="00834CBA" w:rsidRDefault="00000000">
      <w:pPr>
        <w:spacing w:after="0" w:line="240" w:lineRule="auto"/>
        <w:rPr>
          <w:rFonts w:ascii="Aptos" w:eastAsia="Aptos" w:hAnsi="Aptos" w:cs="Aptos"/>
          <w:b/>
          <w:bCs/>
          <w:sz w:val="24"/>
          <w:szCs w:val="24"/>
        </w:rPr>
      </w:pPr>
      <w:r>
        <w:rPr>
          <w:rFonts w:ascii="Aptos" w:eastAsia="Aptos" w:hAnsi="Aptos" w:cs="Aptos"/>
          <w:b/>
          <w:bCs/>
          <w:sz w:val="24"/>
          <w:szCs w:val="24"/>
        </w:rPr>
        <w:t>All school staff</w:t>
      </w:r>
    </w:p>
    <w:p w14:paraId="2AC9A8AC"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Everyone in our school has a responsibility to provide a safe learning environment where our children can learn. We recognise the need to identify concerns as they emerge so we can stop them from escalating and all staff are therefore aware of how to identify children who may benefit from early help.  They are particularly alert to children who may have additional need for support either in community-based early help or through access to other agencies.</w:t>
      </w:r>
    </w:p>
    <w:p w14:paraId="1558A913" w14:textId="77777777" w:rsidR="00834CBA" w:rsidRDefault="00834CBA">
      <w:pPr>
        <w:spacing w:after="0" w:line="240" w:lineRule="auto"/>
        <w:jc w:val="both"/>
        <w:rPr>
          <w:rFonts w:ascii="Aptos" w:eastAsia="Aptos" w:hAnsi="Aptos" w:cs="Aptos"/>
          <w:sz w:val="24"/>
          <w:szCs w:val="24"/>
        </w:rPr>
      </w:pPr>
    </w:p>
    <w:p w14:paraId="055B0889"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All staff are aware of the types of abuse and safeguarding issues that can put children at risk of harm. Our staff are aware of the indicators of abuse, neglect, exploitation and modern slavery and they understand that children can be at risk of harm inside and outside of their home or our setting </w:t>
      </w:r>
      <w:proofErr w:type="gramStart"/>
      <w:r>
        <w:rPr>
          <w:rFonts w:ascii="Aptos" w:eastAsia="Aptos" w:hAnsi="Aptos" w:cs="Aptos"/>
          <w:sz w:val="24"/>
          <w:szCs w:val="24"/>
        </w:rPr>
        <w:t>and also</w:t>
      </w:r>
      <w:proofErr w:type="gramEnd"/>
      <w:r>
        <w:rPr>
          <w:rFonts w:ascii="Aptos" w:eastAsia="Aptos" w:hAnsi="Aptos" w:cs="Aptos"/>
          <w:sz w:val="24"/>
          <w:szCs w:val="24"/>
        </w:rPr>
        <w:t xml:space="preserve"> online.  Our staff recognise that children may experience prejudice-based harm, including racism, faith-based prejudice, and other forms of discrimination and the effect these experiences may have on them.</w:t>
      </w:r>
    </w:p>
    <w:p w14:paraId="10631FF4"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lastRenderedPageBreak/>
        <w:t xml:space="preserve">Our staff members are aware of and follow school safeguarding processes (as set out in this policy) </w:t>
      </w:r>
      <w:proofErr w:type="gramStart"/>
      <w:r>
        <w:rPr>
          <w:rFonts w:ascii="Aptos" w:eastAsia="Aptos" w:hAnsi="Aptos" w:cs="Aptos"/>
          <w:sz w:val="24"/>
          <w:szCs w:val="24"/>
        </w:rPr>
        <w:t>and also</w:t>
      </w:r>
      <w:proofErr w:type="gramEnd"/>
      <w:r>
        <w:rPr>
          <w:rFonts w:ascii="Aptos" w:eastAsia="Aptos" w:hAnsi="Aptos" w:cs="Aptos"/>
          <w:sz w:val="24"/>
          <w:szCs w:val="24"/>
        </w:rPr>
        <w:t xml:space="preserve"> know how to make a referral to Social Care, if there is a need to do so.   Staff understand that, if they have any concerns about a child’s welfare, they must act on them immediately and speak with the Designated Safeguarding Lead (or deputy) – we do not assume that others have </w:t>
      </w:r>
      <w:proofErr w:type="gramStart"/>
      <w:r>
        <w:rPr>
          <w:rFonts w:ascii="Aptos" w:eastAsia="Aptos" w:hAnsi="Aptos" w:cs="Aptos"/>
          <w:sz w:val="24"/>
          <w:szCs w:val="24"/>
        </w:rPr>
        <w:t>taken action</w:t>
      </w:r>
      <w:proofErr w:type="gramEnd"/>
      <w:r>
        <w:rPr>
          <w:rFonts w:ascii="Aptos" w:eastAsia="Aptos" w:hAnsi="Aptos" w:cs="Aptos"/>
          <w:sz w:val="24"/>
          <w:szCs w:val="24"/>
        </w:rPr>
        <w:t>.</w:t>
      </w:r>
    </w:p>
    <w:p w14:paraId="45CD7F40" w14:textId="77777777" w:rsidR="00834CBA" w:rsidRDefault="00834CBA">
      <w:pPr>
        <w:spacing w:after="0" w:line="240" w:lineRule="auto"/>
        <w:jc w:val="both"/>
        <w:rPr>
          <w:rFonts w:ascii="Aptos" w:eastAsia="Aptos" w:hAnsi="Aptos" w:cs="Aptos"/>
          <w:sz w:val="24"/>
          <w:szCs w:val="24"/>
        </w:rPr>
      </w:pPr>
    </w:p>
    <w:p w14:paraId="77978925"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Our staff understand that children may not always feel able or know how to tell someone that they are being abused.  This may be because they are embarrassed, scared or do not recognise they are experiencing abuse.  We understand that other children as well as adults can cause harm and that there are many factors which may impact on our children’s welfare and safety.   We also understand safeguarding in the wider context (contextual safeguarding) and recognise that abuse and neglect rarely occur in isolation and that in most cases multiple issues will overlap.  </w:t>
      </w:r>
    </w:p>
    <w:p w14:paraId="0B755AEA" w14:textId="77777777" w:rsidR="00834CBA" w:rsidRDefault="00834CBA">
      <w:pPr>
        <w:spacing w:after="0" w:line="240" w:lineRule="auto"/>
        <w:jc w:val="both"/>
        <w:rPr>
          <w:rFonts w:ascii="Aptos" w:eastAsia="Aptos" w:hAnsi="Aptos" w:cs="Aptos"/>
          <w:sz w:val="24"/>
          <w:szCs w:val="24"/>
        </w:rPr>
      </w:pPr>
    </w:p>
    <w:p w14:paraId="302D69E6"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Our staff will always reassure children who report abuse that they are taken seriously and that they will be supported and kept safe.  We will never make a child feel ashamed for reporting abuse, nor make them feel they are causing a problem.</w:t>
      </w:r>
    </w:p>
    <w:p w14:paraId="59445A72" w14:textId="77777777" w:rsidR="00834CBA" w:rsidRDefault="00834CBA">
      <w:pPr>
        <w:spacing w:after="0" w:line="240" w:lineRule="auto"/>
        <w:jc w:val="both"/>
        <w:rPr>
          <w:rFonts w:ascii="Aptos" w:eastAsia="Aptos" w:hAnsi="Aptos" w:cs="Aptos"/>
          <w:sz w:val="24"/>
          <w:szCs w:val="24"/>
        </w:rPr>
      </w:pPr>
    </w:p>
    <w:p w14:paraId="2E4EA29A" w14:textId="77777777" w:rsidR="00834CBA" w:rsidRDefault="00000000">
      <w:pPr>
        <w:spacing w:after="0" w:line="240" w:lineRule="auto"/>
        <w:rPr>
          <w:rFonts w:ascii="Aptos" w:eastAsia="Aptos" w:hAnsi="Aptos" w:cs="Aptos"/>
          <w:b/>
          <w:bCs/>
          <w:sz w:val="24"/>
          <w:szCs w:val="24"/>
          <w:u w:val="single"/>
        </w:rPr>
      </w:pPr>
      <w:r>
        <w:rPr>
          <w:rFonts w:ascii="Aptos" w:eastAsia="Aptos" w:hAnsi="Aptos" w:cs="Aptos"/>
          <w:b/>
          <w:bCs/>
          <w:sz w:val="24"/>
          <w:szCs w:val="24"/>
        </w:rPr>
        <w:t xml:space="preserve">4. </w:t>
      </w:r>
      <w:bookmarkStart w:id="10" w:name="bookmark=id.c6uq8ym88vi6" w:colFirst="0" w:colLast="0"/>
      <w:bookmarkEnd w:id="10"/>
      <w:r>
        <w:rPr>
          <w:rFonts w:ascii="Aptos" w:eastAsia="Aptos" w:hAnsi="Aptos" w:cs="Aptos"/>
          <w:b/>
          <w:bCs/>
          <w:sz w:val="24"/>
          <w:szCs w:val="24"/>
          <w:u w:val="single"/>
        </w:rPr>
        <w:t>Types of abuse / specific safeguarding issues</w:t>
      </w:r>
    </w:p>
    <w:p w14:paraId="19C0C9F6" w14:textId="77777777" w:rsidR="00834CBA" w:rsidRDefault="00000000">
      <w:pPr>
        <w:spacing w:after="0" w:line="240" w:lineRule="auto"/>
        <w:jc w:val="both"/>
        <w:rPr>
          <w:rFonts w:ascii="Aptos" w:eastAsia="Aptos" w:hAnsi="Aptos" w:cs="Aptos"/>
          <w:sz w:val="24"/>
          <w:szCs w:val="24"/>
        </w:rPr>
      </w:pPr>
      <w:proofErr w:type="gramStart"/>
      <w:r>
        <w:rPr>
          <w:rFonts w:ascii="Aptos" w:eastAsia="Aptos" w:hAnsi="Aptos" w:cs="Aptos"/>
          <w:sz w:val="24"/>
          <w:szCs w:val="24"/>
        </w:rPr>
        <w:t>Keeping Children</w:t>
      </w:r>
      <w:proofErr w:type="gramEnd"/>
      <w:r>
        <w:rPr>
          <w:rFonts w:ascii="Aptos" w:eastAsia="Aptos" w:hAnsi="Aptos" w:cs="Aptos"/>
          <w:sz w:val="24"/>
          <w:szCs w:val="24"/>
        </w:rPr>
        <w:t xml:space="preserve"> Safe in Education describes abuse as ‘a form of maltreatment of a child’.  It sets out that:</w:t>
      </w:r>
    </w:p>
    <w:p w14:paraId="141097F2" w14:textId="77777777" w:rsidR="00834CBA" w:rsidRDefault="00834CBA">
      <w:pPr>
        <w:spacing w:after="0" w:line="240" w:lineRule="auto"/>
        <w:jc w:val="both"/>
        <w:rPr>
          <w:rFonts w:ascii="Aptos" w:eastAsia="Aptos" w:hAnsi="Aptos" w:cs="Aptos"/>
          <w:sz w:val="24"/>
          <w:szCs w:val="24"/>
        </w:rPr>
      </w:pPr>
    </w:p>
    <w:p w14:paraId="5BA1CD85" w14:textId="77777777" w:rsidR="00834CBA" w:rsidRDefault="00000000">
      <w:pPr>
        <w:spacing w:after="0" w:line="240" w:lineRule="auto"/>
        <w:jc w:val="both"/>
        <w:rPr>
          <w:rFonts w:ascii="Aptos" w:eastAsia="Aptos" w:hAnsi="Aptos" w:cs="Aptos"/>
          <w:i/>
          <w:iCs/>
          <w:sz w:val="24"/>
          <w:szCs w:val="24"/>
        </w:rPr>
      </w:pPr>
      <w:r>
        <w:rPr>
          <w:rFonts w:ascii="Aptos" w:eastAsia="Aptos" w:hAnsi="Aptos" w:cs="Aptos"/>
          <w:i/>
          <w:iCs/>
          <w:sz w:val="24"/>
          <w:szCs w:val="24"/>
        </w:rPr>
        <w:t>“Somebody may abuse or neglect a child by inflicting harm or by failing to act to prevent harm. Harm can include ill treatment that is not physical as well as the impact of witnessing ill treatment of others…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69564067" w14:textId="77777777" w:rsidR="00834CBA" w:rsidRDefault="00834CBA">
      <w:pPr>
        <w:spacing w:after="0" w:line="240" w:lineRule="auto"/>
        <w:jc w:val="both"/>
        <w:rPr>
          <w:rFonts w:ascii="Aptos" w:eastAsia="Aptos" w:hAnsi="Aptos" w:cs="Aptos"/>
          <w:sz w:val="24"/>
          <w:szCs w:val="24"/>
        </w:rPr>
      </w:pPr>
    </w:p>
    <w:p w14:paraId="2CF1AE7F"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The guidance refers to four main categories of abuse:</w:t>
      </w:r>
    </w:p>
    <w:p w14:paraId="4EC01A5F" w14:textId="77777777" w:rsidR="00834CBA" w:rsidRDefault="00834CBA">
      <w:pPr>
        <w:spacing w:after="0" w:line="240" w:lineRule="auto"/>
        <w:jc w:val="both"/>
        <w:rPr>
          <w:rFonts w:ascii="Aptos" w:eastAsia="Aptos" w:hAnsi="Aptos" w:cs="Aptos"/>
          <w:sz w:val="24"/>
          <w:szCs w:val="24"/>
        </w:rPr>
      </w:pPr>
    </w:p>
    <w:p w14:paraId="3AC09F5B" w14:textId="77777777" w:rsidR="00834CBA" w:rsidRDefault="00000000">
      <w:pPr>
        <w:numPr>
          <w:ilvl w:val="0"/>
          <w:numId w:val="3"/>
        </w:numPr>
        <w:spacing w:after="160" w:line="240" w:lineRule="auto"/>
        <w:jc w:val="both"/>
        <w:rPr>
          <w:sz w:val="24"/>
          <w:szCs w:val="24"/>
        </w:rPr>
      </w:pPr>
      <w:r>
        <w:rPr>
          <w:rFonts w:ascii="Aptos" w:eastAsia="Aptos" w:hAnsi="Aptos" w:cs="Aptos"/>
          <w:b/>
          <w:bCs/>
          <w:sz w:val="24"/>
          <w:szCs w:val="24"/>
        </w:rPr>
        <w:t>Physical</w:t>
      </w:r>
      <w:r>
        <w:rPr>
          <w:rFonts w:ascii="Aptos" w:eastAsia="Aptos" w:hAnsi="Aptos" w:cs="Aptos"/>
          <w:sz w:val="24"/>
          <w:szCs w:val="24"/>
        </w:rPr>
        <w:t>:  a form of abuse causing physical harm to a child – this includes where an adult fabricates or deliberately induces illness in a child</w:t>
      </w:r>
    </w:p>
    <w:p w14:paraId="0AAE2EAB" w14:textId="77777777" w:rsidR="00834CBA" w:rsidRDefault="00000000">
      <w:pPr>
        <w:numPr>
          <w:ilvl w:val="0"/>
          <w:numId w:val="3"/>
        </w:numPr>
        <w:spacing w:after="160" w:line="240" w:lineRule="auto"/>
        <w:jc w:val="both"/>
        <w:rPr>
          <w:sz w:val="24"/>
          <w:szCs w:val="24"/>
        </w:rPr>
      </w:pPr>
      <w:r>
        <w:rPr>
          <w:rFonts w:ascii="Aptos" w:eastAsia="Aptos" w:hAnsi="Aptos" w:cs="Aptos"/>
          <w:b/>
          <w:bCs/>
          <w:sz w:val="24"/>
          <w:szCs w:val="24"/>
        </w:rPr>
        <w:t>Emotional</w:t>
      </w:r>
      <w:r>
        <w:rPr>
          <w:rFonts w:ascii="Aptos" w:eastAsia="Aptos" w:hAnsi="Aptos" w:cs="Aptos"/>
          <w:sz w:val="24"/>
          <w:szCs w:val="24"/>
        </w:rPr>
        <w:t>:  the persistent emotional maltreatment of a child such as to cause severe and adverse effects on the child’s emotional development</w:t>
      </w:r>
    </w:p>
    <w:p w14:paraId="574109F8" w14:textId="77777777" w:rsidR="00834CBA" w:rsidRDefault="00000000">
      <w:pPr>
        <w:numPr>
          <w:ilvl w:val="0"/>
          <w:numId w:val="3"/>
        </w:numPr>
        <w:spacing w:after="160" w:line="240" w:lineRule="auto"/>
        <w:jc w:val="both"/>
        <w:rPr>
          <w:sz w:val="24"/>
          <w:szCs w:val="24"/>
        </w:rPr>
      </w:pPr>
      <w:r>
        <w:rPr>
          <w:rFonts w:ascii="Aptos" w:eastAsia="Aptos" w:hAnsi="Aptos" w:cs="Aptos"/>
          <w:b/>
          <w:bCs/>
          <w:sz w:val="24"/>
          <w:szCs w:val="24"/>
        </w:rPr>
        <w:t>Sexual</w:t>
      </w:r>
      <w:r>
        <w:rPr>
          <w:rFonts w:ascii="Aptos" w:eastAsia="Aptos" w:hAnsi="Aptos" w:cs="Aptos"/>
          <w:sz w:val="24"/>
          <w:szCs w:val="24"/>
        </w:rPr>
        <w:t>:  forcing, causing or inciting a child to take part in sexual activities, through actual physical or online contact</w:t>
      </w:r>
    </w:p>
    <w:p w14:paraId="7528639B" w14:textId="77777777" w:rsidR="00834CBA" w:rsidRDefault="00000000">
      <w:pPr>
        <w:numPr>
          <w:ilvl w:val="0"/>
          <w:numId w:val="3"/>
        </w:numPr>
        <w:spacing w:after="160" w:line="240" w:lineRule="auto"/>
        <w:jc w:val="both"/>
        <w:rPr>
          <w:sz w:val="24"/>
          <w:szCs w:val="24"/>
        </w:rPr>
      </w:pPr>
      <w:r>
        <w:rPr>
          <w:rFonts w:ascii="Aptos" w:eastAsia="Aptos" w:hAnsi="Aptos" w:cs="Aptos"/>
          <w:b/>
          <w:bCs/>
          <w:sz w:val="24"/>
          <w:szCs w:val="24"/>
        </w:rPr>
        <w:t>Neglect</w:t>
      </w:r>
      <w:r>
        <w:rPr>
          <w:rFonts w:ascii="Aptos" w:eastAsia="Aptos" w:hAnsi="Aptos" w:cs="Aptos"/>
          <w:sz w:val="24"/>
          <w:szCs w:val="24"/>
        </w:rPr>
        <w:t>: the persistent failure to meet a child’s basic physical and/or psychological needs, likely to result in the serious impairment of the child’s health or development (neglect may also occur during pregnancy)</w:t>
      </w:r>
    </w:p>
    <w:p w14:paraId="29821C75" w14:textId="77777777" w:rsidR="00834CBA" w:rsidRDefault="00834CBA">
      <w:pPr>
        <w:spacing w:after="0" w:line="240" w:lineRule="auto"/>
        <w:jc w:val="both"/>
        <w:rPr>
          <w:rFonts w:ascii="Aptos" w:eastAsia="Aptos" w:hAnsi="Aptos" w:cs="Aptos"/>
          <w:sz w:val="24"/>
          <w:szCs w:val="24"/>
        </w:rPr>
      </w:pPr>
    </w:p>
    <w:p w14:paraId="7F8A84C0"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In addition, Annex A of Keeping Children Safe in Education contains important information about specific forms of abuse and safeguarding issues.  Some of these, and our approach to them, are explained here:</w:t>
      </w:r>
    </w:p>
    <w:p w14:paraId="0013A833" w14:textId="77777777" w:rsidR="00834CBA" w:rsidRDefault="00834CBA">
      <w:pPr>
        <w:spacing w:after="0" w:line="240" w:lineRule="auto"/>
        <w:jc w:val="both"/>
        <w:rPr>
          <w:rFonts w:ascii="Aptos" w:eastAsia="Aptos" w:hAnsi="Aptos" w:cs="Aptos"/>
          <w:sz w:val="24"/>
          <w:szCs w:val="24"/>
        </w:rPr>
      </w:pPr>
    </w:p>
    <w:p w14:paraId="0D28561E" w14:textId="77777777" w:rsidR="00834CBA" w:rsidRDefault="00000000">
      <w:pPr>
        <w:spacing w:after="0" w:line="240" w:lineRule="auto"/>
        <w:rPr>
          <w:rFonts w:ascii="Aptos" w:eastAsia="Aptos" w:hAnsi="Aptos" w:cs="Aptos"/>
          <w:b/>
          <w:bCs/>
          <w:sz w:val="24"/>
          <w:szCs w:val="24"/>
        </w:rPr>
      </w:pPr>
      <w:r>
        <w:rPr>
          <w:rFonts w:ascii="Aptos" w:eastAsia="Aptos" w:hAnsi="Aptos" w:cs="Aptos"/>
          <w:b/>
          <w:bCs/>
          <w:color w:val="000000"/>
          <w:sz w:val="24"/>
          <w:szCs w:val="24"/>
        </w:rPr>
        <w:t xml:space="preserve">Child criminal exploitation (CCE) and </w:t>
      </w:r>
      <w:r>
        <w:rPr>
          <w:rFonts w:ascii="Aptos" w:eastAsia="Aptos" w:hAnsi="Aptos" w:cs="Aptos"/>
          <w:b/>
          <w:bCs/>
          <w:sz w:val="24"/>
          <w:szCs w:val="24"/>
        </w:rPr>
        <w:t>Child Sexual Exploitation (CSE)</w:t>
      </w:r>
    </w:p>
    <w:p w14:paraId="5F7C691B" w14:textId="77777777" w:rsidR="00834CBA" w:rsidRDefault="00000000">
      <w:pPr>
        <w:spacing w:after="0" w:line="240" w:lineRule="auto"/>
        <w:jc w:val="both"/>
        <w:rPr>
          <w:rFonts w:ascii="Aptos" w:eastAsia="Aptos" w:hAnsi="Aptos" w:cs="Aptos"/>
          <w:color w:val="000000"/>
          <w:sz w:val="24"/>
          <w:szCs w:val="24"/>
        </w:rPr>
      </w:pPr>
      <w:r>
        <w:rPr>
          <w:rFonts w:ascii="Aptos" w:eastAsia="Aptos" w:hAnsi="Aptos" w:cs="Aptos"/>
          <w:color w:val="000000"/>
          <w:sz w:val="24"/>
          <w:szCs w:val="24"/>
        </w:rPr>
        <w:lastRenderedPageBreak/>
        <w:t>CCE and CSE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p>
    <w:p w14:paraId="42D91EBF" w14:textId="77777777" w:rsidR="00834CBA" w:rsidRDefault="00834CBA">
      <w:pPr>
        <w:spacing w:after="0" w:line="240" w:lineRule="auto"/>
        <w:jc w:val="both"/>
        <w:rPr>
          <w:rFonts w:ascii="Aptos" w:eastAsia="Aptos" w:hAnsi="Aptos" w:cs="Aptos"/>
          <w:color w:val="000000"/>
          <w:sz w:val="24"/>
          <w:szCs w:val="24"/>
        </w:rPr>
      </w:pPr>
    </w:p>
    <w:p w14:paraId="1E7D6945" w14:textId="77777777" w:rsidR="00834CBA" w:rsidRDefault="00000000">
      <w:pPr>
        <w:spacing w:after="0" w:line="240" w:lineRule="auto"/>
        <w:jc w:val="both"/>
        <w:rPr>
          <w:rFonts w:ascii="Aptos" w:eastAsia="Aptos" w:hAnsi="Aptos" w:cs="Aptos"/>
          <w:i/>
          <w:iCs/>
          <w:color w:val="000000"/>
          <w:sz w:val="24"/>
          <w:szCs w:val="24"/>
        </w:rPr>
      </w:pPr>
      <w:r>
        <w:rPr>
          <w:rFonts w:ascii="Aptos" w:eastAsia="Aptos" w:hAnsi="Aptos" w:cs="Aptos"/>
          <w:color w:val="000000"/>
          <w:sz w:val="24"/>
          <w:szCs w:val="24"/>
        </w:rPr>
        <w:t xml:space="preserve">Essex has adopted the following definition for CCE: </w:t>
      </w:r>
      <w:r>
        <w:rPr>
          <w:rFonts w:ascii="Aptos" w:eastAsia="Aptos" w:hAnsi="Aptos" w:cs="Aptos"/>
          <w:i/>
          <w:iCs/>
          <w:color w:val="000000"/>
          <w:sz w:val="24"/>
          <w:szCs w:val="24"/>
        </w:rPr>
        <w:t xml:space="preserve">‘Child Criminal Exploitation is common in county lines and occurs where an individual or group takes advantage of an imbalance of power to coerce, control, manipulate or deceive a child or young person under the age of 18 years. The victim may have been criminally exploited even if the activity appears consensual. Child Criminal Exploitation doesn’t always involve physical contact; it can also occur </w:t>
      </w:r>
      <w:proofErr w:type="gramStart"/>
      <w:r>
        <w:rPr>
          <w:rFonts w:ascii="Aptos" w:eastAsia="Aptos" w:hAnsi="Aptos" w:cs="Aptos"/>
          <w:i/>
          <w:iCs/>
          <w:color w:val="000000"/>
          <w:sz w:val="24"/>
          <w:szCs w:val="24"/>
        </w:rPr>
        <w:t>through the use of</w:t>
      </w:r>
      <w:proofErr w:type="gramEnd"/>
      <w:r>
        <w:rPr>
          <w:rFonts w:ascii="Aptos" w:eastAsia="Aptos" w:hAnsi="Aptos" w:cs="Aptos"/>
          <w:i/>
          <w:iCs/>
          <w:color w:val="000000"/>
          <w:sz w:val="24"/>
          <w:szCs w:val="24"/>
        </w:rPr>
        <w:t xml:space="preserve"> technology.’ (Home Office, 2018)</w:t>
      </w:r>
    </w:p>
    <w:p w14:paraId="4C3C3469" w14:textId="77777777" w:rsidR="00834CBA" w:rsidRDefault="00834CBA">
      <w:pPr>
        <w:spacing w:after="0" w:line="240" w:lineRule="auto"/>
        <w:jc w:val="both"/>
        <w:rPr>
          <w:rFonts w:ascii="Aptos" w:eastAsia="Aptos" w:hAnsi="Aptos" w:cs="Aptos"/>
          <w:color w:val="000000"/>
          <w:sz w:val="24"/>
          <w:szCs w:val="24"/>
        </w:rPr>
      </w:pPr>
    </w:p>
    <w:p w14:paraId="3CB390C3" w14:textId="77777777" w:rsidR="00834CBA" w:rsidRDefault="00000000">
      <w:pPr>
        <w:spacing w:after="0" w:line="240" w:lineRule="auto"/>
        <w:jc w:val="both"/>
        <w:rPr>
          <w:rFonts w:ascii="Aptos" w:eastAsia="Aptos" w:hAnsi="Aptos" w:cs="Aptos"/>
          <w:color w:val="000000"/>
          <w:sz w:val="24"/>
          <w:szCs w:val="24"/>
        </w:rPr>
      </w:pPr>
      <w:r>
        <w:rPr>
          <w:rFonts w:ascii="Aptos" w:eastAsia="Aptos" w:hAnsi="Aptos" w:cs="Aptos"/>
          <w:color w:val="000000"/>
          <w:sz w:val="24"/>
          <w:szCs w:val="24"/>
        </w:rPr>
        <w:t>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w:t>
      </w:r>
    </w:p>
    <w:p w14:paraId="4FC562E7" w14:textId="77777777" w:rsidR="00834CBA" w:rsidRDefault="00834CBA">
      <w:pPr>
        <w:spacing w:after="0" w:line="240" w:lineRule="auto"/>
        <w:jc w:val="both"/>
        <w:rPr>
          <w:rFonts w:ascii="Aptos" w:eastAsia="Aptos" w:hAnsi="Aptos" w:cs="Aptos"/>
          <w:color w:val="000000"/>
          <w:sz w:val="24"/>
          <w:szCs w:val="24"/>
        </w:rPr>
      </w:pPr>
    </w:p>
    <w:p w14:paraId="62701E7E" w14:textId="77777777" w:rsidR="00834CBA" w:rsidRDefault="00000000">
      <w:pPr>
        <w:spacing w:after="0" w:line="240" w:lineRule="auto"/>
        <w:jc w:val="both"/>
        <w:rPr>
          <w:rFonts w:ascii="Aptos" w:eastAsia="Aptos" w:hAnsi="Aptos" w:cs="Aptos"/>
          <w:i/>
          <w:iCs/>
          <w:color w:val="000000"/>
          <w:sz w:val="24"/>
          <w:szCs w:val="24"/>
        </w:rPr>
      </w:pPr>
      <w:r>
        <w:rPr>
          <w:rFonts w:ascii="Aptos" w:eastAsia="Aptos" w:hAnsi="Aptos" w:cs="Aptos"/>
          <w:color w:val="000000"/>
          <w:sz w:val="24"/>
          <w:szCs w:val="24"/>
        </w:rPr>
        <w:t xml:space="preserve">CSE is a form of child abuse, which can happen to boys and girls from any background or community.  It may occur over time or be a one-off occurrence and it can be committed by an individual or an organised network.  In Essex, the definition of CSE from the Department of Education (DfE, 2017) has been adopted:  </w:t>
      </w:r>
      <w:r>
        <w:rPr>
          <w:rFonts w:ascii="Aptos" w:eastAsia="Aptos" w:hAnsi="Aptos" w:cs="Aptos"/>
          <w:i/>
          <w:iCs/>
          <w:color w:val="000000"/>
          <w:sz w:val="24"/>
          <w:szCs w:val="24"/>
        </w:rPr>
        <w:t xml:space="preserve">"Child Sexual Exploitation is a form of child sexual abuse. It occurs when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w:t>
      </w:r>
      <w:proofErr w:type="gramStart"/>
      <w:r>
        <w:rPr>
          <w:rFonts w:ascii="Aptos" w:eastAsia="Aptos" w:hAnsi="Aptos" w:cs="Aptos"/>
          <w:i/>
          <w:iCs/>
          <w:color w:val="000000"/>
          <w:sz w:val="24"/>
          <w:szCs w:val="24"/>
        </w:rPr>
        <w:t>through the use of</w:t>
      </w:r>
      <w:proofErr w:type="gramEnd"/>
      <w:r>
        <w:rPr>
          <w:rFonts w:ascii="Aptos" w:eastAsia="Aptos" w:hAnsi="Aptos" w:cs="Aptos"/>
          <w:i/>
          <w:iCs/>
          <w:color w:val="000000"/>
          <w:sz w:val="24"/>
          <w:szCs w:val="24"/>
        </w:rPr>
        <w:t xml:space="preserve"> technology".</w:t>
      </w:r>
    </w:p>
    <w:p w14:paraId="024EBB2B" w14:textId="77777777" w:rsidR="00834CBA" w:rsidRDefault="00834CBA">
      <w:pPr>
        <w:spacing w:after="0" w:line="240" w:lineRule="auto"/>
        <w:jc w:val="both"/>
        <w:rPr>
          <w:rFonts w:ascii="Aptos" w:eastAsia="Aptos" w:hAnsi="Aptos" w:cs="Aptos"/>
          <w:color w:val="000000"/>
          <w:sz w:val="24"/>
          <w:szCs w:val="24"/>
        </w:rPr>
      </w:pPr>
    </w:p>
    <w:p w14:paraId="216F099C"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We recognise that a significant number of children who are victims of CSE go missing from home, care and education at some point.  Our school is alert to the signs and indicators of a child becoming at risk of, or subject to, CSE and will take appropriate action to respond to any concerns.  The Designated Safeguarding Lead will lead on these issues and work with other agencies as appropriate.   </w:t>
      </w:r>
    </w:p>
    <w:p w14:paraId="3BD066DD" w14:textId="77777777" w:rsidR="00834CBA" w:rsidRDefault="00834CBA">
      <w:pPr>
        <w:spacing w:after="0" w:line="240" w:lineRule="auto"/>
        <w:jc w:val="both"/>
        <w:rPr>
          <w:rFonts w:ascii="Aptos" w:eastAsia="Aptos" w:hAnsi="Aptos" w:cs="Aptos"/>
          <w:sz w:val="24"/>
          <w:szCs w:val="24"/>
        </w:rPr>
      </w:pPr>
    </w:p>
    <w:p w14:paraId="4506F7D0" w14:textId="77777777" w:rsidR="00834CBA" w:rsidRDefault="00000000">
      <w:pPr>
        <w:spacing w:after="0" w:line="240" w:lineRule="auto"/>
        <w:rPr>
          <w:rFonts w:ascii="Aptos" w:eastAsia="Aptos" w:hAnsi="Aptos" w:cs="Aptos"/>
          <w:b/>
          <w:bCs/>
          <w:color w:val="000000"/>
          <w:sz w:val="24"/>
          <w:szCs w:val="24"/>
        </w:rPr>
      </w:pPr>
      <w:r>
        <w:rPr>
          <w:rFonts w:ascii="Aptos" w:eastAsia="Aptos" w:hAnsi="Aptos" w:cs="Aptos"/>
          <w:b/>
          <w:bCs/>
          <w:color w:val="000000"/>
          <w:sz w:val="24"/>
          <w:szCs w:val="24"/>
        </w:rPr>
        <w:t>Risk in the community (RIC)</w:t>
      </w:r>
    </w:p>
    <w:p w14:paraId="375DC400" w14:textId="77777777" w:rsidR="00834CBA" w:rsidRDefault="00000000">
      <w:pPr>
        <w:spacing w:after="0" w:line="240" w:lineRule="auto"/>
        <w:jc w:val="both"/>
        <w:rPr>
          <w:rFonts w:ascii="Aptos" w:eastAsia="Aptos" w:hAnsi="Aptos" w:cs="Aptos"/>
          <w:color w:val="000000"/>
          <w:sz w:val="24"/>
          <w:szCs w:val="24"/>
        </w:rPr>
      </w:pPr>
      <w:r>
        <w:rPr>
          <w:rFonts w:ascii="Aptos" w:eastAsia="Aptos" w:hAnsi="Aptos" w:cs="Aptos"/>
          <w:color w:val="000000"/>
          <w:sz w:val="24"/>
          <w:szCs w:val="24"/>
        </w:rPr>
        <w:t xml:space="preserve">Risk in the community is the Essex partnership approach to tackling criminal and sexual exploitation of children and young people. </w:t>
      </w:r>
    </w:p>
    <w:p w14:paraId="2334FAE2" w14:textId="77777777" w:rsidR="00834CBA" w:rsidRDefault="00834CBA">
      <w:pPr>
        <w:spacing w:after="0" w:line="240" w:lineRule="auto"/>
        <w:jc w:val="both"/>
        <w:rPr>
          <w:rFonts w:ascii="Aptos" w:eastAsia="Aptos" w:hAnsi="Aptos" w:cs="Aptos"/>
          <w:color w:val="000000"/>
          <w:sz w:val="24"/>
          <w:szCs w:val="24"/>
        </w:rPr>
      </w:pPr>
    </w:p>
    <w:p w14:paraId="4289837F" w14:textId="77777777" w:rsidR="00834CBA" w:rsidRDefault="00000000">
      <w:pPr>
        <w:spacing w:after="0" w:line="240" w:lineRule="auto"/>
        <w:jc w:val="both"/>
        <w:rPr>
          <w:rFonts w:ascii="Aptos" w:eastAsia="Aptos" w:hAnsi="Aptos" w:cs="Aptos"/>
          <w:color w:val="000000"/>
          <w:sz w:val="24"/>
          <w:szCs w:val="24"/>
        </w:rPr>
      </w:pPr>
      <w:r>
        <w:rPr>
          <w:rFonts w:ascii="Aptos" w:eastAsia="Aptos" w:hAnsi="Aptos" w:cs="Aptos"/>
          <w:color w:val="000000"/>
          <w:sz w:val="24"/>
          <w:szCs w:val="24"/>
        </w:rPr>
        <w:t>We understand that safeguarding incidents and behaviours can be associated with factors in the community, outside a child’s home or our school.   All staff are aware of ‘contextual safeguarding</w:t>
      </w:r>
      <w:proofErr w:type="gramStart"/>
      <w:r>
        <w:rPr>
          <w:rFonts w:ascii="Aptos" w:eastAsia="Aptos" w:hAnsi="Aptos" w:cs="Aptos"/>
          <w:color w:val="000000"/>
          <w:sz w:val="24"/>
          <w:szCs w:val="24"/>
        </w:rPr>
        <w:t>’</w:t>
      </w:r>
      <w:proofErr w:type="gramEnd"/>
      <w:r>
        <w:rPr>
          <w:rFonts w:ascii="Aptos" w:eastAsia="Aptos" w:hAnsi="Aptos" w:cs="Aptos"/>
          <w:color w:val="000000"/>
          <w:sz w:val="24"/>
          <w:szCs w:val="24"/>
        </w:rPr>
        <w:t xml:space="preserve"> and we are therefore mindful of things in a child’s life which may be a threat to their safety and / or welfare.   We always consider relevant information when assessing any risk to a child and will share it with other agencies when appropriate, to support better understanding of a child and their family.  This is to ensure that our children and families receive the right help at the right time and to help keep our children safe.</w:t>
      </w:r>
    </w:p>
    <w:p w14:paraId="30867F59" w14:textId="77777777" w:rsidR="00834CBA" w:rsidRDefault="00834CBA">
      <w:pPr>
        <w:spacing w:after="0" w:line="240" w:lineRule="auto"/>
        <w:jc w:val="both"/>
        <w:rPr>
          <w:rFonts w:ascii="Aptos" w:eastAsia="Aptos" w:hAnsi="Aptos" w:cs="Aptos"/>
          <w:color w:val="000000"/>
          <w:sz w:val="24"/>
          <w:szCs w:val="24"/>
        </w:rPr>
      </w:pPr>
    </w:p>
    <w:p w14:paraId="32D03580" w14:textId="77777777" w:rsidR="00834CBA" w:rsidRDefault="00000000">
      <w:pPr>
        <w:spacing w:after="0" w:line="240" w:lineRule="auto"/>
        <w:rPr>
          <w:rFonts w:ascii="Aptos" w:eastAsia="Aptos" w:hAnsi="Aptos" w:cs="Aptos"/>
          <w:b/>
          <w:bCs/>
          <w:sz w:val="24"/>
          <w:szCs w:val="24"/>
        </w:rPr>
      </w:pPr>
      <w:r>
        <w:rPr>
          <w:rFonts w:ascii="Aptos" w:eastAsia="Aptos" w:hAnsi="Aptos" w:cs="Aptos"/>
          <w:b/>
          <w:bCs/>
          <w:sz w:val="24"/>
          <w:szCs w:val="24"/>
        </w:rPr>
        <w:t>Child-on-child abuse (including harassment, violence and sexualised behaviours)</w:t>
      </w:r>
    </w:p>
    <w:p w14:paraId="78A143DE"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Child on child abuse can manifest itself in many ways and may occur in person and / or online.  This may include bullying (including cyber bullying), physical abuse, physical / sexual assault, </w:t>
      </w:r>
      <w:r>
        <w:rPr>
          <w:rFonts w:ascii="Aptos" w:eastAsia="Aptos" w:hAnsi="Aptos" w:cs="Aptos"/>
          <w:sz w:val="24"/>
          <w:szCs w:val="24"/>
        </w:rPr>
        <w:lastRenderedPageBreak/>
        <w:t xml:space="preserve">harmful sexual behaviours, ‘up-skirting’, ‘sexting’ or initiation / hazing type violence and rituals and discriminatory behaviour (including racism, faith-targeted abuse, and other prejudice-based incidents).  We do not tolerate harmful behaviour of any kind in school and will take swift action to intervene where this occurs, challenging inappropriate behaviours when they occur to prevent them from escalating.  We do not normalise harmful behaviour or abuse, and it is not tolerated in our setting.   Our culture is very much one of kindness, compassion, hope, connection and belonging. At St Francis Catholic Primary School our mission statement reminds us that Jesus calls us to ‘Love one another as I have loved you,’ and that we are a loving community, respecting every child and adult. </w:t>
      </w:r>
    </w:p>
    <w:p w14:paraId="5DB589B7" w14:textId="77777777" w:rsidR="00834CBA" w:rsidRDefault="00834CBA">
      <w:pPr>
        <w:spacing w:after="0" w:line="240" w:lineRule="auto"/>
        <w:jc w:val="both"/>
        <w:rPr>
          <w:rFonts w:ascii="Aptos" w:eastAsia="Aptos" w:hAnsi="Aptos" w:cs="Aptos"/>
          <w:sz w:val="24"/>
          <w:szCs w:val="24"/>
          <w:highlight w:val="red"/>
        </w:rPr>
      </w:pPr>
    </w:p>
    <w:p w14:paraId="18712B3E"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Any incidents of child-on-child abuse will be managed in the same way as any other child protection </w:t>
      </w:r>
      <w:proofErr w:type="gramStart"/>
      <w:r>
        <w:rPr>
          <w:rFonts w:ascii="Aptos" w:eastAsia="Aptos" w:hAnsi="Aptos" w:cs="Aptos"/>
          <w:sz w:val="24"/>
          <w:szCs w:val="24"/>
        </w:rPr>
        <w:t>concern</w:t>
      </w:r>
      <w:proofErr w:type="gramEnd"/>
      <w:r>
        <w:rPr>
          <w:rFonts w:ascii="Aptos" w:eastAsia="Aptos" w:hAnsi="Aptos" w:cs="Aptos"/>
          <w:sz w:val="24"/>
          <w:szCs w:val="24"/>
        </w:rPr>
        <w:t xml:space="preserve"> and we will follow the same procedures.  We will seek advice and support from other agencies as necessary and ensure that appropriate agencies are involved when required.  </w:t>
      </w:r>
    </w:p>
    <w:p w14:paraId="4894A35E" w14:textId="77777777" w:rsidR="00834CBA" w:rsidRDefault="00834CBA">
      <w:pPr>
        <w:spacing w:after="0" w:line="240" w:lineRule="auto"/>
        <w:jc w:val="both"/>
        <w:rPr>
          <w:rFonts w:ascii="Aptos" w:eastAsia="Aptos" w:hAnsi="Aptos" w:cs="Aptos"/>
          <w:sz w:val="24"/>
          <w:szCs w:val="24"/>
        </w:rPr>
      </w:pPr>
    </w:p>
    <w:p w14:paraId="094C2FAF"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Our school recognises that some children may abuse other children and that this may happen in school, or outside of it.  We understand there are many factors which may lead a child to display abusive behaviours towards other children, and that these matters are sensitive and often complex. We recognise our school may be the only stable, secure and safe element in the lives of some children, particularly those who have experienced harm and trauma.  We have a duty to safeguard all children and, whilst inappropriate behaviours will be challenged and addressed, it is always considered in the context of providing appropriate support to all children where harmful behaviour has occurred.  We will always take a balanced and proportionate approach to risky or harmful behaviour.  </w:t>
      </w:r>
    </w:p>
    <w:p w14:paraId="4ACDFA94" w14:textId="77777777" w:rsidR="00834CBA" w:rsidRDefault="00834CBA">
      <w:pPr>
        <w:spacing w:after="0" w:line="240" w:lineRule="auto"/>
        <w:jc w:val="both"/>
        <w:rPr>
          <w:rFonts w:ascii="Aptos" w:eastAsia="Aptos" w:hAnsi="Aptos" w:cs="Aptos"/>
          <w:sz w:val="24"/>
          <w:szCs w:val="24"/>
        </w:rPr>
      </w:pPr>
    </w:p>
    <w:p w14:paraId="5B12EDD5"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We understand the barriers which may prevent a child from reporting abuse and work actively to remove these.  We use lessons and assemblies to teach children about healthy, positive relationships, how to report concerns, and to help them understand, in an age-appropriate way, what abuse is.  We aim to provide children with the language to report abuse and to tell a trusted adult if someone is behaving in a way that makes them feel uncomfortable.  We will never make a child feel ashamed for reporting abuse, nor that they are creating a problem by doing so.  We never assume, if abuse is not being reported, that it is not occurring in our school – we are vigilant to signs of abuse and promote a culture of safety and understanding. </w:t>
      </w:r>
    </w:p>
    <w:p w14:paraId="003AFE11" w14:textId="77777777" w:rsidR="00834CBA" w:rsidRDefault="00834CBA">
      <w:pPr>
        <w:spacing w:after="0" w:line="240" w:lineRule="auto"/>
        <w:jc w:val="both"/>
        <w:rPr>
          <w:rFonts w:ascii="Aptos" w:eastAsia="Aptos" w:hAnsi="Aptos" w:cs="Aptos"/>
          <w:sz w:val="24"/>
          <w:szCs w:val="24"/>
        </w:rPr>
      </w:pPr>
    </w:p>
    <w:p w14:paraId="7231850D"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Incidents or concerns about possible child-on-child abuse should be reported using the online system CPOMS and selecting this category. Visitors or those without access to CPOMS should report incidents on the pink safeguarding forms available from the school office and hand them to the DSL or DDSL. Staff should refer to other relevant school policies such as our Anti-bullying policy, Harmful Sexual Behaviour Policy and Behaviour Policy when dealing with incidents of this nature. Always seek advice and support from the DSL (Mrs. C. Peear) or, in her absence, the DDSL (Miss. H. Eke) if you are unsure about how to report or respond.</w:t>
      </w:r>
    </w:p>
    <w:p w14:paraId="70CA2A60" w14:textId="77777777" w:rsidR="00834CBA" w:rsidRDefault="00834CBA">
      <w:pPr>
        <w:spacing w:after="0" w:line="240" w:lineRule="auto"/>
        <w:jc w:val="center"/>
        <w:rPr>
          <w:rFonts w:ascii="Aptos" w:eastAsia="Aptos" w:hAnsi="Aptos" w:cs="Aptos"/>
          <w:b/>
          <w:bCs/>
          <w:i/>
          <w:iCs/>
          <w:color w:val="FF0000"/>
          <w:sz w:val="24"/>
          <w:szCs w:val="24"/>
        </w:rPr>
      </w:pPr>
    </w:p>
    <w:p w14:paraId="16C88742" w14:textId="77777777" w:rsidR="00834CBA" w:rsidRDefault="00000000">
      <w:pPr>
        <w:spacing w:after="0" w:line="240" w:lineRule="auto"/>
        <w:rPr>
          <w:rFonts w:ascii="Aptos" w:eastAsia="Aptos" w:hAnsi="Aptos" w:cs="Aptos"/>
          <w:b/>
          <w:bCs/>
          <w:sz w:val="24"/>
          <w:szCs w:val="24"/>
        </w:rPr>
      </w:pPr>
      <w:r>
        <w:rPr>
          <w:rFonts w:ascii="Aptos" w:eastAsia="Aptos" w:hAnsi="Aptos" w:cs="Aptos"/>
          <w:b/>
          <w:bCs/>
          <w:sz w:val="24"/>
          <w:szCs w:val="24"/>
        </w:rPr>
        <w:t>Children who are absent from education</w:t>
      </w:r>
    </w:p>
    <w:p w14:paraId="25F9B57C"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All children, regardless of their age, ability, aptitude and any special education </w:t>
      </w:r>
      <w:proofErr w:type="gramStart"/>
      <w:r>
        <w:rPr>
          <w:rFonts w:ascii="Aptos" w:eastAsia="Aptos" w:hAnsi="Aptos" w:cs="Aptos"/>
          <w:sz w:val="24"/>
          <w:szCs w:val="24"/>
        </w:rPr>
        <w:t>needs</w:t>
      </w:r>
      <w:proofErr w:type="gramEnd"/>
      <w:r>
        <w:rPr>
          <w:rFonts w:ascii="Aptos" w:eastAsia="Aptos" w:hAnsi="Aptos" w:cs="Aptos"/>
          <w:sz w:val="24"/>
          <w:szCs w:val="24"/>
        </w:rPr>
        <w:t xml:space="preserve"> they may have, are entitled to a full-time education.  We recognise that good attendance begins with our school being somewhere our children want to be, </w:t>
      </w:r>
      <w:proofErr w:type="gramStart"/>
      <w:r>
        <w:rPr>
          <w:rFonts w:ascii="Aptos" w:eastAsia="Aptos" w:hAnsi="Aptos" w:cs="Aptos"/>
          <w:sz w:val="24"/>
          <w:szCs w:val="24"/>
        </w:rPr>
        <w:t>and also</w:t>
      </w:r>
      <w:proofErr w:type="gramEnd"/>
      <w:r>
        <w:rPr>
          <w:rFonts w:ascii="Aptos" w:eastAsia="Aptos" w:hAnsi="Aptos" w:cs="Aptos"/>
          <w:sz w:val="24"/>
          <w:szCs w:val="24"/>
        </w:rPr>
        <w:t xml:space="preserve"> that some children find it harder to attend school for a range of reasons.  We will always try to understand underlying reasons for absence and will work collaboratively with other partners to support children to attend school and to ensure that they receive the right help at the right time.  </w:t>
      </w:r>
    </w:p>
    <w:p w14:paraId="77B42CF6" w14:textId="77777777" w:rsidR="00834CBA" w:rsidRDefault="00834CBA">
      <w:pPr>
        <w:spacing w:after="0" w:line="240" w:lineRule="auto"/>
        <w:jc w:val="both"/>
        <w:rPr>
          <w:rFonts w:ascii="Aptos" w:eastAsia="Aptos" w:hAnsi="Aptos" w:cs="Aptos"/>
          <w:sz w:val="24"/>
          <w:szCs w:val="24"/>
        </w:rPr>
      </w:pPr>
    </w:p>
    <w:p w14:paraId="562DCE2E"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lastRenderedPageBreak/>
        <w:t xml:space="preserve">A child missing education is a potential indicator of abuse or neglect, and we follow the procedures for unauthorised absence and for children missing education.  It is also recognised that, when not in school, children may be vulnerable to or exposed to other risks.   We believe that early intervention to address absence from school is vital, so we work with parents/carers and other partners to keep children in school and remove any barriers to them accessing their education.  </w:t>
      </w:r>
    </w:p>
    <w:p w14:paraId="364B9B72" w14:textId="77777777" w:rsidR="00834CBA" w:rsidRDefault="00834CBA">
      <w:pPr>
        <w:spacing w:after="0" w:line="240" w:lineRule="auto"/>
        <w:jc w:val="both"/>
        <w:rPr>
          <w:rFonts w:ascii="Aptos" w:eastAsia="Aptos" w:hAnsi="Aptos" w:cs="Aptos"/>
          <w:sz w:val="24"/>
          <w:szCs w:val="24"/>
        </w:rPr>
      </w:pPr>
    </w:p>
    <w:p w14:paraId="0D972B00"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Parents should always inform us of the reason for any absence.  Where this does not happen, we will attempt contact with parents (parents are required to provide at least two emergency contact numbers to the school, to enable us to communicate with someone if we need to).  Where contact is not made, a referral may be made to another appropriate agency (Children Missing Education Team, Social Care and / or Police).  Our school must inform the local authority of any pupil who has been absent without school permission for a continuous period of 10 days or more.</w:t>
      </w:r>
    </w:p>
    <w:p w14:paraId="7B595685" w14:textId="77777777" w:rsidR="00834CBA" w:rsidRDefault="00834CBA">
      <w:pPr>
        <w:spacing w:after="0" w:line="240" w:lineRule="auto"/>
        <w:jc w:val="both"/>
        <w:rPr>
          <w:rFonts w:ascii="Aptos" w:eastAsia="Aptos" w:hAnsi="Aptos" w:cs="Aptos"/>
          <w:sz w:val="24"/>
          <w:szCs w:val="24"/>
        </w:rPr>
      </w:pPr>
    </w:p>
    <w:p w14:paraId="2D591D03"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We work in accordance with the Essex Protocol for children who go missing during the school day (</w:t>
      </w:r>
      <w:r>
        <w:rPr>
          <w:rFonts w:ascii="Aptos" w:eastAsia="Aptos" w:hAnsi="Aptos" w:cs="Aptos"/>
          <w:i/>
          <w:iCs/>
          <w:sz w:val="24"/>
          <w:szCs w:val="24"/>
        </w:rPr>
        <w:t>see Appendix C</w:t>
      </w:r>
      <w:r>
        <w:rPr>
          <w:rFonts w:ascii="Aptos" w:eastAsia="Aptos" w:hAnsi="Aptos" w:cs="Aptos"/>
          <w:sz w:val="24"/>
          <w:szCs w:val="24"/>
        </w:rPr>
        <w:t xml:space="preserve">), to ensure that there is an appropriate response to children who go missing. </w:t>
      </w:r>
    </w:p>
    <w:p w14:paraId="4EBAB6C2" w14:textId="77777777" w:rsidR="00834CBA" w:rsidRDefault="00834CBA">
      <w:pPr>
        <w:spacing w:after="0" w:line="240" w:lineRule="auto"/>
        <w:jc w:val="both"/>
        <w:rPr>
          <w:rFonts w:ascii="Aptos" w:eastAsia="Aptos" w:hAnsi="Aptos" w:cs="Aptos"/>
          <w:color w:val="000000"/>
          <w:sz w:val="24"/>
          <w:szCs w:val="24"/>
        </w:rPr>
      </w:pPr>
    </w:p>
    <w:p w14:paraId="6C0212EE" w14:textId="77777777" w:rsidR="00834CBA" w:rsidRDefault="00000000">
      <w:pPr>
        <w:spacing w:after="0" w:line="240" w:lineRule="auto"/>
        <w:jc w:val="both"/>
        <w:rPr>
          <w:rFonts w:ascii="Aptos" w:eastAsia="Aptos" w:hAnsi="Aptos" w:cs="Aptos"/>
          <w:b/>
          <w:bCs/>
          <w:color w:val="000000"/>
          <w:sz w:val="24"/>
          <w:szCs w:val="24"/>
        </w:rPr>
      </w:pPr>
      <w:r>
        <w:rPr>
          <w:rFonts w:ascii="Aptos" w:eastAsia="Aptos" w:hAnsi="Aptos" w:cs="Aptos"/>
          <w:b/>
          <w:bCs/>
          <w:color w:val="000000"/>
          <w:sz w:val="24"/>
          <w:szCs w:val="24"/>
        </w:rPr>
        <w:t>Domestic abuse</w:t>
      </w:r>
    </w:p>
    <w:p w14:paraId="269D283A" w14:textId="77777777" w:rsidR="00834CBA" w:rsidRDefault="00000000">
      <w:pPr>
        <w:spacing w:after="0" w:line="240" w:lineRule="auto"/>
        <w:jc w:val="both"/>
        <w:rPr>
          <w:rFonts w:ascii="Aptos" w:eastAsia="Aptos" w:hAnsi="Aptos" w:cs="Aptos"/>
          <w:color w:val="000000"/>
          <w:sz w:val="24"/>
          <w:szCs w:val="24"/>
        </w:rPr>
      </w:pPr>
      <w:r>
        <w:rPr>
          <w:rFonts w:ascii="Aptos" w:eastAsia="Aptos" w:hAnsi="Aptos" w:cs="Aptos"/>
          <w:color w:val="000000"/>
          <w:sz w:val="24"/>
          <w:szCs w:val="24"/>
        </w:rPr>
        <w:t xml:space="preserve">Domestic abuse can involve a wide range of behaviours and may be a single or multiple / ongoing incidents. It can include intimate partner violence, abuse by family members, teenage relationship abuse and child to parent abuse.  We understand that anyone can be a victim of domestic abuse, and that it can take place inside or outside of the home. </w:t>
      </w:r>
    </w:p>
    <w:p w14:paraId="761D04F8" w14:textId="77777777" w:rsidR="00834CBA" w:rsidRDefault="00834CBA">
      <w:pPr>
        <w:spacing w:after="0" w:line="240" w:lineRule="auto"/>
        <w:jc w:val="both"/>
        <w:rPr>
          <w:rFonts w:ascii="Aptos" w:eastAsia="Aptos" w:hAnsi="Aptos" w:cs="Aptos"/>
          <w:color w:val="000000"/>
          <w:sz w:val="24"/>
          <w:szCs w:val="24"/>
        </w:rPr>
      </w:pPr>
    </w:p>
    <w:p w14:paraId="52549E5F" w14:textId="77777777" w:rsidR="00834CBA" w:rsidRDefault="00000000">
      <w:pPr>
        <w:spacing w:after="0" w:line="240" w:lineRule="auto"/>
        <w:jc w:val="both"/>
        <w:rPr>
          <w:rFonts w:ascii="Aptos" w:eastAsia="Aptos" w:hAnsi="Aptos" w:cs="Aptos"/>
          <w:color w:val="000000"/>
          <w:sz w:val="24"/>
          <w:szCs w:val="24"/>
        </w:rPr>
      </w:pPr>
      <w:r>
        <w:rPr>
          <w:rFonts w:ascii="Aptos" w:eastAsia="Aptos" w:hAnsi="Aptos" w:cs="Aptos"/>
          <w:color w:val="000000"/>
          <w:sz w:val="24"/>
          <w:szCs w:val="24"/>
        </w:rPr>
        <w:t xml:space="preserve">Our school recognises that exposure to domestic abuse (either by witnessing or experiencing it) can have a serious, long-term emotional and psychological impact on children.  We work with other key partners, and we receive and share relevant information where there are concerns that domestic abuse may be an issue for a child or </w:t>
      </w:r>
      <w:proofErr w:type="gramStart"/>
      <w:r>
        <w:rPr>
          <w:rFonts w:ascii="Aptos" w:eastAsia="Aptos" w:hAnsi="Aptos" w:cs="Aptos"/>
          <w:color w:val="000000"/>
          <w:sz w:val="24"/>
          <w:szCs w:val="24"/>
        </w:rPr>
        <w:t>family, or</w:t>
      </w:r>
      <w:proofErr w:type="gramEnd"/>
      <w:r>
        <w:rPr>
          <w:rFonts w:ascii="Aptos" w:eastAsia="Aptos" w:hAnsi="Aptos" w:cs="Aptos"/>
          <w:color w:val="000000"/>
          <w:sz w:val="24"/>
          <w:szCs w:val="24"/>
        </w:rPr>
        <w:t xml:space="preserve"> be placing a child at risk of harm.</w:t>
      </w:r>
    </w:p>
    <w:p w14:paraId="134C7B28" w14:textId="77777777" w:rsidR="00834CBA" w:rsidRDefault="00834CBA">
      <w:pPr>
        <w:spacing w:after="0" w:line="240" w:lineRule="auto"/>
        <w:jc w:val="both"/>
        <w:rPr>
          <w:rFonts w:ascii="Aptos" w:eastAsia="Aptos" w:hAnsi="Aptos" w:cs="Aptos"/>
          <w:b/>
          <w:bCs/>
          <w:i/>
          <w:iCs/>
          <w:color w:val="000000"/>
          <w:sz w:val="24"/>
          <w:szCs w:val="24"/>
        </w:rPr>
      </w:pPr>
    </w:p>
    <w:p w14:paraId="781D5C6F" w14:textId="77777777" w:rsidR="00834CBA" w:rsidRDefault="00000000">
      <w:pPr>
        <w:spacing w:after="0" w:line="240" w:lineRule="auto"/>
        <w:jc w:val="both"/>
        <w:rPr>
          <w:rFonts w:ascii="Aptos" w:eastAsia="Aptos" w:hAnsi="Aptos" w:cs="Aptos"/>
          <w:color w:val="000000"/>
          <w:sz w:val="24"/>
          <w:szCs w:val="24"/>
        </w:rPr>
      </w:pPr>
      <w:r>
        <w:rPr>
          <w:rFonts w:ascii="Aptos" w:eastAsia="Aptos" w:hAnsi="Aptos" w:cs="Aptos"/>
          <w:color w:val="000000"/>
          <w:sz w:val="24"/>
          <w:szCs w:val="24"/>
        </w:rPr>
        <w:t xml:space="preserve">As part of our safeguarding arrangements and our work with safeguarding partners, our school has signed up to </w:t>
      </w:r>
      <w:hyperlink r:id="rId39">
        <w:r>
          <w:rPr>
            <w:rFonts w:ascii="Aptos" w:eastAsia="Aptos" w:hAnsi="Aptos" w:cs="Aptos"/>
            <w:color w:val="0000FF"/>
            <w:sz w:val="24"/>
            <w:szCs w:val="24"/>
            <w:u w:val="single"/>
          </w:rPr>
          <w:t>Operation Encompass</w:t>
        </w:r>
      </w:hyperlink>
      <w:r>
        <w:rPr>
          <w:rFonts w:ascii="Aptos" w:eastAsia="Aptos" w:hAnsi="Aptos" w:cs="Aptos"/>
          <w:color w:val="000000"/>
          <w:sz w:val="24"/>
          <w:szCs w:val="24"/>
        </w:rPr>
        <w:t>. Operation Encompass is a national initiative which aims to provide support to children who have experienced domestic abuse.  It means the Police inform us if they have attended an incident of domestic abuse which involves a child on our roll, so that appropriate support can be put in place.  Any information in relation to this will be held on the child’s child protection file, as with any other safeguarding information.</w:t>
      </w:r>
    </w:p>
    <w:p w14:paraId="1970034A" w14:textId="77777777" w:rsidR="00834CBA" w:rsidRDefault="00834CBA">
      <w:pPr>
        <w:spacing w:after="0" w:line="240" w:lineRule="auto"/>
        <w:jc w:val="both"/>
        <w:rPr>
          <w:rFonts w:ascii="Aptos" w:eastAsia="Aptos" w:hAnsi="Aptos" w:cs="Aptos"/>
          <w:color w:val="000000"/>
          <w:sz w:val="24"/>
          <w:szCs w:val="24"/>
        </w:rPr>
      </w:pPr>
    </w:p>
    <w:p w14:paraId="793AF62F" w14:textId="77777777" w:rsidR="00834CBA" w:rsidRDefault="00000000">
      <w:pPr>
        <w:spacing w:after="0" w:line="240" w:lineRule="auto"/>
        <w:jc w:val="both"/>
        <w:rPr>
          <w:rFonts w:ascii="Aptos" w:eastAsia="Aptos" w:hAnsi="Aptos" w:cs="Aptos"/>
          <w:b/>
          <w:bCs/>
          <w:sz w:val="24"/>
          <w:szCs w:val="24"/>
        </w:rPr>
      </w:pPr>
      <w:r>
        <w:rPr>
          <w:rFonts w:ascii="Aptos" w:eastAsia="Aptos" w:hAnsi="Aptos" w:cs="Aptos"/>
          <w:sz w:val="24"/>
          <w:szCs w:val="24"/>
        </w:rPr>
        <w:t xml:space="preserve">In Essex, the </w:t>
      </w:r>
      <w:hyperlink r:id="rId40">
        <w:r>
          <w:rPr>
            <w:rFonts w:ascii="Aptos" w:eastAsia="Aptos" w:hAnsi="Aptos" w:cs="Aptos"/>
            <w:color w:val="0000FF"/>
            <w:sz w:val="24"/>
            <w:szCs w:val="24"/>
            <w:u w:val="single"/>
          </w:rPr>
          <w:t xml:space="preserve">Southend, Essex and Thurrock Domestic Abuse Board (SETDAB) </w:t>
        </w:r>
      </w:hyperlink>
      <w:r>
        <w:rPr>
          <w:rFonts w:ascii="Aptos" w:eastAsia="Aptos" w:hAnsi="Aptos" w:cs="Aptos"/>
          <w:sz w:val="24"/>
          <w:szCs w:val="24"/>
        </w:rPr>
        <w:t xml:space="preserve"> is responsible for designing and implementing the Domestic Abuse Strategy and provides advice, guidance and resources to support work around domestic abuse.</w:t>
      </w:r>
    </w:p>
    <w:p w14:paraId="66037424" w14:textId="77777777" w:rsidR="00834CBA" w:rsidRDefault="00834CBA">
      <w:pPr>
        <w:spacing w:after="0" w:line="240" w:lineRule="auto"/>
        <w:jc w:val="both"/>
        <w:rPr>
          <w:rFonts w:ascii="Aptos" w:eastAsia="Aptos" w:hAnsi="Aptos" w:cs="Aptos"/>
          <w:sz w:val="24"/>
          <w:szCs w:val="24"/>
        </w:rPr>
      </w:pPr>
    </w:p>
    <w:p w14:paraId="2D8B67B7" w14:textId="77777777" w:rsidR="00834CBA" w:rsidRDefault="00000000">
      <w:pPr>
        <w:spacing w:after="0" w:line="240" w:lineRule="auto"/>
        <w:jc w:val="both"/>
        <w:rPr>
          <w:rFonts w:ascii="Aptos" w:eastAsia="Aptos" w:hAnsi="Aptos" w:cs="Aptos"/>
          <w:b/>
          <w:bCs/>
          <w:sz w:val="24"/>
          <w:szCs w:val="24"/>
        </w:rPr>
      </w:pPr>
      <w:r>
        <w:rPr>
          <w:rFonts w:ascii="Aptos" w:eastAsia="Aptos" w:hAnsi="Aptos" w:cs="Aptos"/>
          <w:b/>
          <w:bCs/>
          <w:color w:val="000000"/>
          <w:sz w:val="24"/>
          <w:szCs w:val="24"/>
        </w:rPr>
        <w:t xml:space="preserve">Harmful sexual behaviour </w:t>
      </w:r>
    </w:p>
    <w:p w14:paraId="58169AC4"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We understand that children’s sexual behaviours exist on a continuum, ranging from age-appropriate / developmental to inappropriate / problematic / abusive.  We also understand that harmful sexual behaviour and child-on-child abuse can occur between children of any age and gender, either in person or online.  We recognise that children who display harmful sexual behaviour may have experienced their own abuse and trauma, and we will support them accordingly.</w:t>
      </w:r>
    </w:p>
    <w:p w14:paraId="763C2F63" w14:textId="77777777" w:rsidR="00834CBA" w:rsidRDefault="00834CBA">
      <w:pPr>
        <w:spacing w:after="0" w:line="240" w:lineRule="auto"/>
        <w:jc w:val="both"/>
        <w:rPr>
          <w:rFonts w:ascii="Aptos" w:eastAsia="Aptos" w:hAnsi="Aptos" w:cs="Aptos"/>
          <w:sz w:val="24"/>
          <w:szCs w:val="24"/>
        </w:rPr>
      </w:pPr>
    </w:p>
    <w:p w14:paraId="7DF2CF2A"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Our school has a ‘zero-tolerance’ approach to harmful sexual behaviour of any kind, and any inappropriate behaviour is challenged and addressed to prevent it from escalating.  We do not </w:t>
      </w:r>
      <w:r>
        <w:rPr>
          <w:rFonts w:ascii="Aptos" w:eastAsia="Aptos" w:hAnsi="Aptos" w:cs="Aptos"/>
          <w:sz w:val="24"/>
          <w:szCs w:val="24"/>
        </w:rPr>
        <w:lastRenderedPageBreak/>
        <w:t>accept misogynistic or misandrist behaviours and work in accordance with all statutory guidance in relation to such behaviours and with other agencies as appropriate.</w:t>
      </w:r>
    </w:p>
    <w:p w14:paraId="6702752B" w14:textId="77777777" w:rsidR="00834CBA" w:rsidRDefault="00834CBA">
      <w:pPr>
        <w:spacing w:after="0" w:line="240" w:lineRule="auto"/>
        <w:jc w:val="both"/>
        <w:rPr>
          <w:rFonts w:ascii="Aptos" w:eastAsia="Aptos" w:hAnsi="Aptos" w:cs="Aptos"/>
          <w:sz w:val="24"/>
          <w:szCs w:val="24"/>
        </w:rPr>
      </w:pPr>
    </w:p>
    <w:p w14:paraId="6455D6A6"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We seek to teach our pupils about healthy and respectful relationships, boundaries and consent, equality, the law and how to keep themselves safe (on and offline). Please refer to our RSHE Policy. The school also works regularly with the NSPCC to deliver age-appropriate assemblies and workshops on healthy relationships and types of abuse.  </w:t>
      </w:r>
    </w:p>
    <w:p w14:paraId="4C188AF3" w14:textId="77777777" w:rsidR="00834CBA" w:rsidRDefault="00834CBA">
      <w:pPr>
        <w:spacing w:after="0" w:line="240" w:lineRule="auto"/>
        <w:jc w:val="both"/>
        <w:rPr>
          <w:rFonts w:ascii="Aptos" w:eastAsia="Aptos" w:hAnsi="Aptos" w:cs="Aptos"/>
          <w:sz w:val="24"/>
          <w:szCs w:val="24"/>
        </w:rPr>
      </w:pPr>
    </w:p>
    <w:p w14:paraId="649774A7" w14:textId="77777777" w:rsidR="00834CBA" w:rsidRDefault="00000000">
      <w:pPr>
        <w:spacing w:after="0" w:line="240" w:lineRule="auto"/>
        <w:jc w:val="both"/>
        <w:rPr>
          <w:rFonts w:ascii="Aptos" w:eastAsia="Aptos" w:hAnsi="Aptos" w:cs="Aptos"/>
          <w:b/>
          <w:bCs/>
          <w:sz w:val="24"/>
          <w:szCs w:val="24"/>
        </w:rPr>
      </w:pPr>
      <w:r>
        <w:rPr>
          <w:rFonts w:ascii="Aptos" w:eastAsia="Aptos" w:hAnsi="Aptos" w:cs="Aptos"/>
          <w:b/>
          <w:bCs/>
          <w:sz w:val="24"/>
          <w:szCs w:val="24"/>
        </w:rPr>
        <w:t>Mental health</w:t>
      </w:r>
    </w:p>
    <w:p w14:paraId="2163057C" w14:textId="77777777" w:rsidR="00834CBA" w:rsidRDefault="00000000">
      <w:pPr>
        <w:spacing w:after="0" w:line="240" w:lineRule="auto"/>
        <w:jc w:val="both"/>
        <w:rPr>
          <w:rFonts w:ascii="Aptos" w:eastAsia="Aptos" w:hAnsi="Aptos" w:cs="Aptos"/>
          <w:color w:val="000000"/>
          <w:sz w:val="24"/>
          <w:szCs w:val="24"/>
        </w:rPr>
      </w:pPr>
      <w:r>
        <w:rPr>
          <w:rFonts w:ascii="Aptos" w:eastAsia="Aptos" w:hAnsi="Aptos" w:cs="Aptos"/>
          <w:color w:val="000000"/>
          <w:sz w:val="24"/>
          <w:szCs w:val="24"/>
        </w:rPr>
        <w:t xml:space="preserve">We recognise that good mental health for all our children and staff is very important, and we understand the part our school plays in this. We work to develop the emotional wellbeing and resilience of all children and staff, as well as provide specific support for those with additional needs.  We understand that there are risk factors which can increase someone’s vulnerability </w:t>
      </w:r>
      <w:proofErr w:type="gramStart"/>
      <w:r>
        <w:rPr>
          <w:rFonts w:ascii="Aptos" w:eastAsia="Aptos" w:hAnsi="Aptos" w:cs="Aptos"/>
          <w:color w:val="000000"/>
          <w:sz w:val="24"/>
          <w:szCs w:val="24"/>
        </w:rPr>
        <w:t>and also</w:t>
      </w:r>
      <w:proofErr w:type="gramEnd"/>
      <w:r>
        <w:rPr>
          <w:rFonts w:ascii="Aptos" w:eastAsia="Aptos" w:hAnsi="Aptos" w:cs="Aptos"/>
          <w:color w:val="000000"/>
          <w:sz w:val="24"/>
          <w:szCs w:val="24"/>
        </w:rPr>
        <w:t xml:space="preserve"> protective factors that can promote or strengthen resilience. The more risk factors present in someone’s life, the more protective factors or supportive interventions are needed to counter-balance these to promote resilience and keep children safe.</w:t>
      </w:r>
    </w:p>
    <w:p w14:paraId="6ED61F37" w14:textId="77777777" w:rsidR="00834CBA" w:rsidRDefault="00834CBA">
      <w:pPr>
        <w:spacing w:after="0" w:line="240" w:lineRule="auto"/>
        <w:jc w:val="both"/>
        <w:rPr>
          <w:rFonts w:ascii="Aptos" w:eastAsia="Aptos" w:hAnsi="Aptos" w:cs="Aptos"/>
          <w:color w:val="000000"/>
          <w:sz w:val="24"/>
          <w:szCs w:val="24"/>
        </w:rPr>
      </w:pPr>
    </w:p>
    <w:p w14:paraId="27787186"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We understand that mental health issues can, on occasions, develop into safeguarding concerns.  Equally, our staff are aware that mental health problems can, in some cases, be an indicator that a child has suffered or is at risk of suffering abuse, neglect or exploitation.  We understand that, where children have suffered abuse or other potentially traumatic adverse childhood experiences, this can have a lasting impact throughout childhood, adolescence and into adulthood.  Where we have </w:t>
      </w:r>
      <w:proofErr w:type="gramStart"/>
      <w:r>
        <w:rPr>
          <w:rFonts w:ascii="Aptos" w:eastAsia="Aptos" w:hAnsi="Aptos" w:cs="Aptos"/>
          <w:sz w:val="24"/>
          <w:szCs w:val="24"/>
        </w:rPr>
        <w:t>concerns</w:t>
      </w:r>
      <w:proofErr w:type="gramEnd"/>
      <w:r>
        <w:rPr>
          <w:rFonts w:ascii="Aptos" w:eastAsia="Aptos" w:hAnsi="Aptos" w:cs="Aptos"/>
          <w:sz w:val="24"/>
          <w:szCs w:val="24"/>
        </w:rPr>
        <w:t xml:space="preserve"> this may impact on mental health, we will seek advice and work with other agencies as appropriate to support a child and ensure they receive the help they need.</w:t>
      </w:r>
    </w:p>
    <w:p w14:paraId="52A7F4ED" w14:textId="77777777" w:rsidR="00834CBA" w:rsidRDefault="00834CBA">
      <w:pPr>
        <w:spacing w:after="0" w:line="240" w:lineRule="auto"/>
        <w:jc w:val="both"/>
        <w:rPr>
          <w:rFonts w:ascii="Aptos" w:eastAsia="Aptos" w:hAnsi="Aptos" w:cs="Aptos"/>
          <w:sz w:val="24"/>
          <w:szCs w:val="24"/>
        </w:rPr>
      </w:pPr>
    </w:p>
    <w:p w14:paraId="106BFA5F" w14:textId="77777777" w:rsidR="00834CBA" w:rsidRDefault="00000000">
      <w:pPr>
        <w:spacing w:after="0" w:line="240" w:lineRule="auto"/>
        <w:jc w:val="both"/>
        <w:rPr>
          <w:rFonts w:ascii="Aptos" w:eastAsia="Aptos" w:hAnsi="Aptos" w:cs="Aptos"/>
          <w:color w:val="000000"/>
          <w:sz w:val="24"/>
          <w:szCs w:val="24"/>
        </w:rPr>
      </w:pPr>
      <w:r>
        <w:rPr>
          <w:rFonts w:ascii="Aptos" w:eastAsia="Aptos" w:hAnsi="Aptos" w:cs="Aptos"/>
          <w:color w:val="000000"/>
          <w:sz w:val="24"/>
          <w:szCs w:val="24"/>
        </w:rPr>
        <w:t>It is vital that we work in partnership with parents/carers to support the wellbeing of our pupils.  We expect parents/carers, if they have any concerns about the wellbeing of their child, to share this with us, so we can ensure that appropriate support and interventions can be identified and implemented.</w:t>
      </w:r>
    </w:p>
    <w:p w14:paraId="1970D2ED" w14:textId="77777777" w:rsidR="00834CBA" w:rsidRDefault="00834CBA">
      <w:pPr>
        <w:spacing w:after="0" w:line="240" w:lineRule="auto"/>
        <w:rPr>
          <w:rFonts w:ascii="Aptos" w:eastAsia="Aptos" w:hAnsi="Aptos" w:cs="Aptos"/>
          <w:color w:val="000000"/>
          <w:sz w:val="24"/>
          <w:szCs w:val="24"/>
        </w:rPr>
      </w:pPr>
    </w:p>
    <w:p w14:paraId="18587B5B" w14:textId="77777777" w:rsidR="00834CBA" w:rsidRDefault="00000000">
      <w:pPr>
        <w:spacing w:after="0" w:line="240" w:lineRule="auto"/>
        <w:rPr>
          <w:rFonts w:ascii="Aptos" w:eastAsia="Aptos" w:hAnsi="Aptos" w:cs="Aptos"/>
          <w:b/>
          <w:bCs/>
          <w:color w:val="000000"/>
          <w:sz w:val="24"/>
          <w:szCs w:val="24"/>
        </w:rPr>
      </w:pPr>
      <w:r>
        <w:rPr>
          <w:rFonts w:ascii="Aptos" w:eastAsia="Aptos" w:hAnsi="Aptos" w:cs="Aptos"/>
          <w:b/>
          <w:bCs/>
          <w:color w:val="000000"/>
          <w:sz w:val="24"/>
          <w:szCs w:val="24"/>
        </w:rPr>
        <w:t>Online safety</w:t>
      </w:r>
    </w:p>
    <w:p w14:paraId="158120D0" w14:textId="77777777" w:rsidR="00834CBA" w:rsidRDefault="00000000">
      <w:pPr>
        <w:spacing w:after="0" w:line="240" w:lineRule="auto"/>
        <w:jc w:val="both"/>
        <w:rPr>
          <w:rFonts w:ascii="Aptos" w:eastAsia="Aptos" w:hAnsi="Aptos" w:cs="Aptos"/>
          <w:color w:val="000000"/>
          <w:sz w:val="24"/>
          <w:szCs w:val="24"/>
        </w:rPr>
      </w:pPr>
      <w:r>
        <w:rPr>
          <w:rFonts w:ascii="Aptos" w:eastAsia="Aptos" w:hAnsi="Aptos" w:cs="Aptos"/>
          <w:color w:val="000000"/>
          <w:sz w:val="24"/>
          <w:szCs w:val="24"/>
        </w:rPr>
        <w:t xml:space="preserve">We recognise that our children are growing up in an increasingly complex world, living their lives on and offline. Whilst this presents many positive and exciting opportunities, we recognise it also presents challenges and risks, in the form of:  </w:t>
      </w:r>
    </w:p>
    <w:p w14:paraId="15D47B5F" w14:textId="77777777" w:rsidR="00834CBA" w:rsidRDefault="00834CBA">
      <w:pPr>
        <w:spacing w:after="0" w:line="240" w:lineRule="auto"/>
        <w:jc w:val="both"/>
        <w:rPr>
          <w:rFonts w:ascii="Aptos" w:eastAsia="Aptos" w:hAnsi="Aptos" w:cs="Aptos"/>
          <w:color w:val="000000"/>
          <w:sz w:val="24"/>
          <w:szCs w:val="24"/>
        </w:rPr>
      </w:pPr>
    </w:p>
    <w:p w14:paraId="138D9AA5" w14:textId="77777777" w:rsidR="00834CBA" w:rsidRDefault="00000000">
      <w:pPr>
        <w:numPr>
          <w:ilvl w:val="0"/>
          <w:numId w:val="4"/>
        </w:numPr>
        <w:spacing w:after="160" w:line="240" w:lineRule="auto"/>
        <w:jc w:val="both"/>
        <w:rPr>
          <w:color w:val="000000"/>
          <w:sz w:val="24"/>
          <w:szCs w:val="24"/>
        </w:rPr>
      </w:pPr>
      <w:r>
        <w:rPr>
          <w:rFonts w:ascii="Aptos" w:eastAsia="Aptos" w:hAnsi="Aptos" w:cs="Aptos"/>
          <w:b/>
          <w:bCs/>
          <w:color w:val="000000"/>
          <w:sz w:val="24"/>
          <w:szCs w:val="24"/>
        </w:rPr>
        <w:t>content:</w:t>
      </w:r>
      <w:r>
        <w:rPr>
          <w:rFonts w:ascii="Aptos" w:eastAsia="Aptos" w:hAnsi="Aptos" w:cs="Aptos"/>
          <w:color w:val="000000"/>
          <w:sz w:val="24"/>
          <w:szCs w:val="24"/>
        </w:rPr>
        <w:t xml:space="preserve"> being exposed to illegal, inappropriate, or harmful content, for example: pornography, racism, misogyny, misandry, self-harm, suicide, antisemitism, radicalisation, extremism, misinformation, disinformation (including fake news) and conspiracy theories</w:t>
      </w:r>
    </w:p>
    <w:p w14:paraId="3A726915" w14:textId="77777777" w:rsidR="00834CBA" w:rsidRDefault="00000000">
      <w:pPr>
        <w:numPr>
          <w:ilvl w:val="0"/>
          <w:numId w:val="4"/>
        </w:numPr>
        <w:spacing w:after="160" w:line="240" w:lineRule="auto"/>
        <w:jc w:val="both"/>
        <w:rPr>
          <w:color w:val="000000"/>
          <w:sz w:val="24"/>
          <w:szCs w:val="24"/>
        </w:rPr>
      </w:pPr>
      <w:r>
        <w:rPr>
          <w:rFonts w:ascii="Aptos" w:eastAsia="Aptos" w:hAnsi="Aptos" w:cs="Aptos"/>
          <w:b/>
          <w:bCs/>
          <w:color w:val="000000"/>
          <w:sz w:val="24"/>
          <w:szCs w:val="24"/>
        </w:rPr>
        <w:t>contact:</w:t>
      </w:r>
      <w:r>
        <w:rPr>
          <w:rFonts w:ascii="Aptos" w:eastAsia="Aptos" w:hAnsi="Aptos" w:cs="Aptos"/>
          <w:color w:val="000000"/>
          <w:sz w:val="24"/>
          <w:szCs w:val="24"/>
        </w:rPr>
        <w:t xml:space="preserve">  being subjected to harmful online interaction with other users or generative AI applications that simulate this; for </w:t>
      </w:r>
      <w:proofErr w:type="gramStart"/>
      <w:r>
        <w:rPr>
          <w:rFonts w:ascii="Aptos" w:eastAsia="Aptos" w:hAnsi="Aptos" w:cs="Aptos"/>
          <w:color w:val="000000"/>
          <w:sz w:val="24"/>
          <w:szCs w:val="24"/>
        </w:rPr>
        <w:t>example</w:t>
      </w:r>
      <w:proofErr w:type="gramEnd"/>
      <w:r>
        <w:rPr>
          <w:rFonts w:ascii="Aptos" w:eastAsia="Aptos" w:hAnsi="Aptos" w:cs="Aptos"/>
          <w:color w:val="000000"/>
          <w:sz w:val="24"/>
          <w:szCs w:val="24"/>
        </w:rPr>
        <w:t xml:space="preserve"> peer to peer pressure, commercial advertising as well as adults posing as children or young adults</w:t>
      </w:r>
      <w:r>
        <w:rPr>
          <w:rFonts w:ascii="Aptos" w:eastAsia="Aptos" w:hAnsi="Aptos" w:cs="Aptos"/>
          <w:sz w:val="24"/>
          <w:szCs w:val="24"/>
        </w:rPr>
        <w:t xml:space="preserve"> </w:t>
      </w:r>
      <w:r>
        <w:rPr>
          <w:rFonts w:ascii="Aptos" w:eastAsia="Aptos" w:hAnsi="Aptos" w:cs="Aptos"/>
          <w:color w:val="000000"/>
          <w:sz w:val="24"/>
          <w:szCs w:val="24"/>
        </w:rPr>
        <w:t xml:space="preserve">with the intention to groom or exploit them for sexual, criminal, financial or other purposes; </w:t>
      </w:r>
    </w:p>
    <w:p w14:paraId="52362CDC" w14:textId="77777777" w:rsidR="00834CBA" w:rsidRDefault="00000000">
      <w:pPr>
        <w:numPr>
          <w:ilvl w:val="0"/>
          <w:numId w:val="4"/>
        </w:numPr>
        <w:spacing w:after="160" w:line="240" w:lineRule="auto"/>
        <w:jc w:val="both"/>
        <w:rPr>
          <w:color w:val="000000"/>
          <w:sz w:val="24"/>
          <w:szCs w:val="24"/>
        </w:rPr>
      </w:pPr>
      <w:r>
        <w:rPr>
          <w:rFonts w:ascii="Aptos" w:eastAsia="Aptos" w:hAnsi="Aptos" w:cs="Aptos"/>
          <w:b/>
          <w:bCs/>
          <w:color w:val="000000"/>
          <w:sz w:val="24"/>
          <w:szCs w:val="24"/>
        </w:rPr>
        <w:t>conduct:</w:t>
      </w:r>
      <w:r>
        <w:rPr>
          <w:rFonts w:ascii="Aptos" w:eastAsia="Aptos" w:hAnsi="Aptos" w:cs="Aptos"/>
          <w:color w:val="000000"/>
          <w:sz w:val="24"/>
          <w:szCs w:val="24"/>
        </w:rPr>
        <w:t xml:space="preserve">  online behaviour that increases the likelihood of, or causes, harm; for </w:t>
      </w:r>
      <w:proofErr w:type="gramStart"/>
      <w:r>
        <w:rPr>
          <w:rFonts w:ascii="Aptos" w:eastAsia="Aptos" w:hAnsi="Aptos" w:cs="Aptos"/>
          <w:color w:val="000000"/>
          <w:sz w:val="24"/>
          <w:szCs w:val="24"/>
        </w:rPr>
        <w:t>example</w:t>
      </w:r>
      <w:proofErr w:type="gramEnd"/>
      <w:r>
        <w:rPr>
          <w:rFonts w:ascii="Aptos" w:eastAsia="Aptos" w:hAnsi="Aptos" w:cs="Aptos"/>
          <w:color w:val="000000"/>
          <w:sz w:val="24"/>
          <w:szCs w:val="24"/>
        </w:rPr>
        <w:t xml:space="preserve"> making, sending and receiving explicit images, or online bullying including those generated using AI and online bullying,</w:t>
      </w:r>
    </w:p>
    <w:p w14:paraId="0363D2C9" w14:textId="77777777" w:rsidR="00834CBA" w:rsidRDefault="00000000">
      <w:pPr>
        <w:numPr>
          <w:ilvl w:val="0"/>
          <w:numId w:val="4"/>
        </w:numPr>
        <w:spacing w:after="160" w:line="240" w:lineRule="auto"/>
        <w:jc w:val="both"/>
        <w:rPr>
          <w:color w:val="000000"/>
          <w:sz w:val="24"/>
          <w:szCs w:val="24"/>
        </w:rPr>
      </w:pPr>
      <w:r>
        <w:rPr>
          <w:rFonts w:ascii="Aptos" w:eastAsia="Aptos" w:hAnsi="Aptos" w:cs="Aptos"/>
          <w:b/>
          <w:bCs/>
          <w:color w:val="000000"/>
          <w:sz w:val="24"/>
          <w:szCs w:val="24"/>
        </w:rPr>
        <w:t xml:space="preserve">commerce:  </w:t>
      </w:r>
      <w:r>
        <w:rPr>
          <w:rFonts w:ascii="Aptos" w:eastAsia="Aptos" w:hAnsi="Aptos" w:cs="Aptos"/>
          <w:sz w:val="24"/>
          <w:szCs w:val="24"/>
        </w:rPr>
        <w:t>risks such as online gambling, inappropriate advertising, phishing and / or financial scams</w:t>
      </w:r>
    </w:p>
    <w:p w14:paraId="279A1AD9" w14:textId="77777777" w:rsidR="00834CBA" w:rsidRDefault="00834CBA">
      <w:pPr>
        <w:spacing w:after="0" w:line="240" w:lineRule="auto"/>
        <w:jc w:val="both"/>
        <w:rPr>
          <w:rFonts w:ascii="Aptos" w:eastAsia="Aptos" w:hAnsi="Aptos" w:cs="Aptos"/>
          <w:color w:val="000000"/>
          <w:sz w:val="24"/>
          <w:szCs w:val="24"/>
        </w:rPr>
      </w:pPr>
    </w:p>
    <w:p w14:paraId="5E04C8A7" w14:textId="77777777" w:rsidR="00834CBA" w:rsidRDefault="00000000">
      <w:pPr>
        <w:spacing w:after="0" w:line="240" w:lineRule="auto"/>
        <w:jc w:val="both"/>
        <w:rPr>
          <w:rFonts w:ascii="Aptos" w:eastAsia="Aptos" w:hAnsi="Aptos" w:cs="Aptos"/>
          <w:color w:val="000000"/>
          <w:sz w:val="24"/>
          <w:szCs w:val="24"/>
        </w:rPr>
      </w:pPr>
      <w:r>
        <w:rPr>
          <w:rFonts w:ascii="Aptos" w:eastAsia="Aptos" w:hAnsi="Aptos" w:cs="Aptos"/>
          <w:sz w:val="24"/>
          <w:szCs w:val="24"/>
        </w:rPr>
        <w:t xml:space="preserve">All staff in our school are aware of the risks to children online.  </w:t>
      </w:r>
      <w:r>
        <w:rPr>
          <w:rFonts w:ascii="Aptos" w:eastAsia="Aptos" w:hAnsi="Aptos" w:cs="Aptos"/>
          <w:color w:val="000000"/>
          <w:sz w:val="24"/>
          <w:szCs w:val="24"/>
        </w:rPr>
        <w:t xml:space="preserve">We understand any child can be vulnerable online, and that their vulnerability can vary according to age, developmental stage and personal circumstances.  We aim to equip all our pupils with the knowledge they need to use the internet and technology safely, and we want to work with parents to support them to keep their children safe online.  </w:t>
      </w:r>
    </w:p>
    <w:p w14:paraId="789295FE" w14:textId="77777777" w:rsidR="00834CBA" w:rsidRDefault="00834CBA">
      <w:pPr>
        <w:spacing w:after="0" w:line="240" w:lineRule="auto"/>
        <w:jc w:val="both"/>
        <w:rPr>
          <w:rFonts w:ascii="Aptos" w:eastAsia="Aptos" w:hAnsi="Aptos" w:cs="Aptos"/>
          <w:color w:val="000000"/>
          <w:sz w:val="24"/>
          <w:szCs w:val="24"/>
        </w:rPr>
      </w:pPr>
    </w:p>
    <w:p w14:paraId="2A911D9F" w14:textId="77777777" w:rsidR="00834CBA" w:rsidRDefault="00000000">
      <w:pPr>
        <w:spacing w:after="0" w:line="240" w:lineRule="auto"/>
        <w:jc w:val="both"/>
        <w:rPr>
          <w:rFonts w:ascii="Aptos" w:eastAsia="Aptos" w:hAnsi="Aptos" w:cs="Aptos"/>
          <w:color w:val="000000"/>
          <w:sz w:val="24"/>
          <w:szCs w:val="24"/>
        </w:rPr>
      </w:pPr>
      <w:r>
        <w:rPr>
          <w:rFonts w:ascii="Aptos" w:eastAsia="Aptos" w:hAnsi="Aptos" w:cs="Aptos"/>
          <w:color w:val="000000"/>
          <w:sz w:val="24"/>
          <w:szCs w:val="24"/>
        </w:rPr>
        <w:t>Children must be safeguarded from inappropriate and potentially harmful content online.  We have systems in school to filter information and block internet access to harmful sites and inappropriate content.  These systems are monitored and regularly reviewed to ensure they are effective, and all staff are trained in online safety and how to report concerns.</w:t>
      </w:r>
    </w:p>
    <w:p w14:paraId="1C2A296A" w14:textId="77777777" w:rsidR="00834CBA" w:rsidRDefault="00834CBA">
      <w:pPr>
        <w:spacing w:after="0" w:line="240" w:lineRule="auto"/>
        <w:jc w:val="both"/>
        <w:rPr>
          <w:rFonts w:ascii="Aptos" w:eastAsia="Aptos" w:hAnsi="Aptos" w:cs="Aptos"/>
          <w:sz w:val="24"/>
          <w:szCs w:val="24"/>
        </w:rPr>
      </w:pPr>
    </w:p>
    <w:p w14:paraId="18839A62" w14:textId="77777777" w:rsidR="00834CBA" w:rsidRDefault="00834CBA">
      <w:pPr>
        <w:spacing w:after="0" w:line="240" w:lineRule="auto"/>
        <w:jc w:val="center"/>
        <w:rPr>
          <w:rFonts w:ascii="Aptos" w:eastAsia="Aptos" w:hAnsi="Aptos" w:cs="Aptos"/>
          <w:sz w:val="24"/>
          <w:szCs w:val="24"/>
        </w:rPr>
      </w:pPr>
    </w:p>
    <w:p w14:paraId="0BC65109" w14:textId="77777777" w:rsidR="00834CBA" w:rsidRDefault="00000000">
      <w:pPr>
        <w:spacing w:after="0" w:line="240" w:lineRule="auto"/>
        <w:rPr>
          <w:rFonts w:ascii="Aptos" w:eastAsia="Aptos" w:hAnsi="Aptos" w:cs="Aptos"/>
          <w:b/>
          <w:bCs/>
          <w:sz w:val="24"/>
          <w:szCs w:val="24"/>
        </w:rPr>
      </w:pPr>
      <w:r>
        <w:rPr>
          <w:rFonts w:ascii="Aptos" w:eastAsia="Aptos" w:hAnsi="Aptos" w:cs="Aptos"/>
          <w:b/>
          <w:bCs/>
          <w:sz w:val="24"/>
          <w:szCs w:val="24"/>
        </w:rPr>
        <w:t>Prevention of radicalisation</w:t>
      </w:r>
    </w:p>
    <w:p w14:paraId="521F78EC"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The </w:t>
      </w:r>
      <w:hyperlink r:id="rId41">
        <w:proofErr w:type="gramStart"/>
        <w:r>
          <w:rPr>
            <w:rFonts w:ascii="Aptos" w:eastAsia="Aptos" w:hAnsi="Aptos" w:cs="Aptos"/>
            <w:color w:val="0000FF"/>
            <w:sz w:val="24"/>
            <w:szCs w:val="24"/>
            <w:u w:val="single"/>
          </w:rPr>
          <w:t>Counter-Terrorism</w:t>
        </w:r>
        <w:proofErr w:type="gramEnd"/>
        <w:r>
          <w:rPr>
            <w:rFonts w:ascii="Aptos" w:eastAsia="Aptos" w:hAnsi="Aptos" w:cs="Aptos"/>
            <w:color w:val="0000FF"/>
            <w:sz w:val="24"/>
            <w:szCs w:val="24"/>
            <w:u w:val="single"/>
          </w:rPr>
          <w:t xml:space="preserve"> and Security Act (HMG, 2015)</w:t>
        </w:r>
      </w:hyperlink>
      <w:r>
        <w:rPr>
          <w:rFonts w:ascii="Aptos" w:eastAsia="Aptos" w:hAnsi="Aptos" w:cs="Aptos"/>
          <w:sz w:val="24"/>
          <w:szCs w:val="24"/>
        </w:rPr>
        <w:t xml:space="preserve">  placed a duty on schools and other education providers.  Under section 26 of the Act, schools are required, in the exercise of their functions, to have “due regard to the need to prevent people from being drawn into terrorism”. This duty is known as the Prevent duty.  </w:t>
      </w:r>
    </w:p>
    <w:p w14:paraId="1C6EC77C" w14:textId="77777777" w:rsidR="00834CBA" w:rsidRDefault="00834CBA">
      <w:pPr>
        <w:spacing w:after="0" w:line="240" w:lineRule="auto"/>
        <w:jc w:val="both"/>
        <w:rPr>
          <w:rFonts w:ascii="Aptos" w:eastAsia="Aptos" w:hAnsi="Aptos" w:cs="Aptos"/>
          <w:sz w:val="24"/>
          <w:szCs w:val="24"/>
        </w:rPr>
      </w:pPr>
    </w:p>
    <w:p w14:paraId="60E79A0A"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The Prevent Duty requires schools to:</w:t>
      </w:r>
    </w:p>
    <w:p w14:paraId="300D621A" w14:textId="77777777" w:rsidR="00834CBA" w:rsidRDefault="00834CBA">
      <w:pPr>
        <w:spacing w:after="0" w:line="240" w:lineRule="auto"/>
        <w:rPr>
          <w:rFonts w:ascii="Aptos" w:eastAsia="Aptos" w:hAnsi="Aptos" w:cs="Aptos"/>
          <w:sz w:val="24"/>
          <w:szCs w:val="24"/>
        </w:rPr>
      </w:pPr>
    </w:p>
    <w:p w14:paraId="0C794B93" w14:textId="77777777" w:rsidR="00834CBA" w:rsidRDefault="00000000">
      <w:pPr>
        <w:numPr>
          <w:ilvl w:val="0"/>
          <w:numId w:val="5"/>
        </w:numPr>
        <w:spacing w:after="160" w:line="240" w:lineRule="auto"/>
        <w:jc w:val="both"/>
        <w:rPr>
          <w:sz w:val="24"/>
          <w:szCs w:val="24"/>
        </w:rPr>
      </w:pPr>
      <w:r>
        <w:rPr>
          <w:rFonts w:ascii="Aptos" w:eastAsia="Aptos" w:hAnsi="Aptos" w:cs="Aptos"/>
          <w:sz w:val="24"/>
          <w:szCs w:val="24"/>
        </w:rPr>
        <w:t>teach a broad and balanced curriculum which promotes spiritual, moral, cultural, mental and physical development of pupils and prepares them for the opportunities, responsibilities and experiences of life and must promote community cohesion</w:t>
      </w:r>
    </w:p>
    <w:p w14:paraId="24550EDC" w14:textId="77777777" w:rsidR="00834CBA" w:rsidRDefault="00000000">
      <w:pPr>
        <w:numPr>
          <w:ilvl w:val="0"/>
          <w:numId w:val="5"/>
        </w:numPr>
        <w:spacing w:after="160" w:line="240" w:lineRule="auto"/>
        <w:jc w:val="both"/>
        <w:rPr>
          <w:sz w:val="24"/>
          <w:szCs w:val="24"/>
        </w:rPr>
      </w:pPr>
      <w:r>
        <w:rPr>
          <w:rFonts w:ascii="Aptos" w:eastAsia="Aptos" w:hAnsi="Aptos" w:cs="Aptos"/>
          <w:sz w:val="24"/>
          <w:szCs w:val="24"/>
        </w:rPr>
        <w:t>be safe spaces in which children / young people can understand and discuss sensitive topics, including terrorism and the extremist ideas that are part of terrorist ideology, and learn how to challenge these ideas</w:t>
      </w:r>
    </w:p>
    <w:p w14:paraId="6E27DA32" w14:textId="77777777" w:rsidR="00834CBA" w:rsidRDefault="00000000">
      <w:pPr>
        <w:numPr>
          <w:ilvl w:val="0"/>
          <w:numId w:val="5"/>
        </w:numPr>
        <w:spacing w:after="160" w:line="240" w:lineRule="auto"/>
        <w:jc w:val="both"/>
        <w:rPr>
          <w:sz w:val="24"/>
          <w:szCs w:val="24"/>
        </w:rPr>
      </w:pPr>
      <w:r>
        <w:rPr>
          <w:rFonts w:ascii="Aptos" w:eastAsia="Aptos" w:hAnsi="Aptos" w:cs="Aptos"/>
          <w:sz w:val="24"/>
          <w:szCs w:val="24"/>
        </w:rPr>
        <w:t>be mindful of their existing duties to forbid political indoctrination and secure a balanced presentation of political issues</w:t>
      </w:r>
    </w:p>
    <w:p w14:paraId="09EAACEC"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Channel is a national programme which focuses on providing support at an early stage to individuals identified as vulnerable to being drawn into terrorism.  If a child on roll at our school is referred to the Channel Panel, a representative from the school may be asked to attend a meeting to help with an assessment and support plan.</w:t>
      </w:r>
    </w:p>
    <w:p w14:paraId="0AF89DD9" w14:textId="77777777" w:rsidR="00834CBA" w:rsidRDefault="00834CBA">
      <w:pPr>
        <w:spacing w:after="0" w:line="240" w:lineRule="auto"/>
        <w:jc w:val="both"/>
        <w:rPr>
          <w:rFonts w:ascii="Aptos" w:eastAsia="Aptos" w:hAnsi="Aptos" w:cs="Aptos"/>
          <w:sz w:val="24"/>
          <w:szCs w:val="24"/>
        </w:rPr>
      </w:pPr>
    </w:p>
    <w:p w14:paraId="7ECC4593"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Our school operates in accordance with local procedures for PREVENT and with other agencies, sharing information and concerns as appropriate. Where we have concerns about extremism or radicalisation, we will seek advice from the Local Authority Education Prevent Lead or appropriate agencies and, if necessary, refer to the Police and / or Social Care.</w:t>
      </w:r>
    </w:p>
    <w:p w14:paraId="7D961DFF" w14:textId="77777777" w:rsidR="00834CBA" w:rsidRDefault="00834CBA">
      <w:pPr>
        <w:spacing w:after="0" w:line="240" w:lineRule="auto"/>
        <w:rPr>
          <w:rFonts w:ascii="Aptos" w:eastAsia="Aptos" w:hAnsi="Aptos" w:cs="Aptos"/>
          <w:b/>
          <w:bCs/>
          <w:sz w:val="24"/>
          <w:szCs w:val="24"/>
        </w:rPr>
      </w:pPr>
    </w:p>
    <w:p w14:paraId="0309BABF" w14:textId="77777777" w:rsidR="00834CBA" w:rsidRDefault="00000000">
      <w:pPr>
        <w:spacing w:after="0" w:line="240" w:lineRule="auto"/>
        <w:rPr>
          <w:rFonts w:ascii="Aptos" w:eastAsia="Aptos" w:hAnsi="Aptos" w:cs="Aptos"/>
          <w:b/>
          <w:bCs/>
          <w:sz w:val="24"/>
          <w:szCs w:val="24"/>
        </w:rPr>
      </w:pPr>
      <w:r>
        <w:rPr>
          <w:rFonts w:ascii="Aptos" w:eastAsia="Aptos" w:hAnsi="Aptos" w:cs="Aptos"/>
          <w:b/>
          <w:bCs/>
          <w:sz w:val="24"/>
          <w:szCs w:val="24"/>
        </w:rPr>
        <w:t>Serious violence</w:t>
      </w:r>
    </w:p>
    <w:p w14:paraId="274DF5A6"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Serious violence may involve physical assault or carrying, threatening with or using a weapon.  It can also be associated with Child Criminal </w:t>
      </w:r>
      <w:proofErr w:type="gramStart"/>
      <w:r>
        <w:rPr>
          <w:rFonts w:ascii="Aptos" w:eastAsia="Aptos" w:hAnsi="Aptos" w:cs="Aptos"/>
          <w:sz w:val="24"/>
          <w:szCs w:val="24"/>
        </w:rPr>
        <w:t>Exploitation</w:t>
      </w:r>
      <w:proofErr w:type="gramEnd"/>
      <w:r>
        <w:rPr>
          <w:rFonts w:ascii="Aptos" w:eastAsia="Aptos" w:hAnsi="Aptos" w:cs="Aptos"/>
          <w:sz w:val="24"/>
          <w:szCs w:val="24"/>
        </w:rPr>
        <w:t xml:space="preserve"> and our staff are aware of the risk factors and indicators which may signal that children are at risk from or involved with serious violent crime.  </w:t>
      </w:r>
    </w:p>
    <w:p w14:paraId="74D5A6FD" w14:textId="77777777" w:rsidR="00834CBA" w:rsidRDefault="00834CBA">
      <w:pPr>
        <w:spacing w:after="0" w:line="240" w:lineRule="auto"/>
        <w:jc w:val="both"/>
        <w:rPr>
          <w:rFonts w:ascii="Aptos" w:eastAsia="Aptos" w:hAnsi="Aptos" w:cs="Aptos"/>
          <w:sz w:val="24"/>
          <w:szCs w:val="24"/>
        </w:rPr>
      </w:pPr>
    </w:p>
    <w:p w14:paraId="437425E8"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As with any other safeguarding issue, we will assess risk based on information received and our understanding of potential and actual violence.  Any concerns will be addressed to help safeguard all children and we will work with other appropriate agencies to do so.  We will always </w:t>
      </w:r>
      <w:r>
        <w:rPr>
          <w:rFonts w:ascii="Aptos" w:eastAsia="Aptos" w:hAnsi="Aptos" w:cs="Aptos"/>
          <w:sz w:val="24"/>
          <w:szCs w:val="24"/>
        </w:rPr>
        <w:lastRenderedPageBreak/>
        <w:t xml:space="preserve">take a proportionate approach to such matters, whilst ensuring that all children and staff are appropriately safeguarded. </w:t>
      </w:r>
    </w:p>
    <w:p w14:paraId="59DF01A2" w14:textId="77777777" w:rsidR="00834CBA" w:rsidRDefault="00834CBA">
      <w:pPr>
        <w:spacing w:after="0" w:line="240" w:lineRule="auto"/>
        <w:jc w:val="both"/>
        <w:rPr>
          <w:rFonts w:ascii="Aptos" w:eastAsia="Aptos" w:hAnsi="Aptos" w:cs="Aptos"/>
          <w:b/>
          <w:bCs/>
          <w:sz w:val="24"/>
          <w:szCs w:val="24"/>
        </w:rPr>
      </w:pPr>
    </w:p>
    <w:p w14:paraId="5B4E8136" w14:textId="77777777" w:rsidR="00834CBA" w:rsidRDefault="00000000">
      <w:pPr>
        <w:spacing w:after="0" w:line="240" w:lineRule="auto"/>
        <w:jc w:val="both"/>
        <w:rPr>
          <w:rFonts w:ascii="Aptos" w:eastAsia="Aptos" w:hAnsi="Aptos" w:cs="Aptos"/>
          <w:b/>
          <w:bCs/>
          <w:sz w:val="24"/>
          <w:szCs w:val="24"/>
        </w:rPr>
      </w:pPr>
      <w:r>
        <w:rPr>
          <w:rFonts w:ascii="Aptos" w:eastAsia="Aptos" w:hAnsi="Aptos" w:cs="Aptos"/>
          <w:b/>
          <w:bCs/>
          <w:sz w:val="24"/>
          <w:szCs w:val="24"/>
        </w:rPr>
        <w:t>Honour or faith-based abuse (including Female Genital Mutilation and forced marriage)</w:t>
      </w:r>
    </w:p>
    <w:p w14:paraId="6DBFDAE4" w14:textId="77777777" w:rsidR="00834CBA" w:rsidRDefault="00000000">
      <w:pPr>
        <w:spacing w:after="0" w:line="240" w:lineRule="auto"/>
        <w:jc w:val="both"/>
        <w:rPr>
          <w:rFonts w:ascii="Aptos" w:eastAsia="Aptos" w:hAnsi="Aptos" w:cs="Aptos"/>
          <w:i/>
          <w:iCs/>
          <w:sz w:val="24"/>
          <w:szCs w:val="24"/>
        </w:rPr>
      </w:pPr>
      <w:r>
        <w:rPr>
          <w:rFonts w:ascii="Aptos" w:eastAsia="Aptos" w:hAnsi="Aptos" w:cs="Aptos"/>
          <w:sz w:val="24"/>
          <w:szCs w:val="24"/>
        </w:rPr>
        <w:t xml:space="preserve">Honour or faith-based abuse (HBA) encompasses incidents or crimes which have been committed to protect or defend the honour of the family and/or the community, including female genital mutilation (FGM), forced marriage, and practices such as breast ironing.   We understand that this form of abuse often involves a wider network of family or community pressure and can include multiple perpetrators.  </w:t>
      </w:r>
    </w:p>
    <w:p w14:paraId="743D5AB4" w14:textId="77777777" w:rsidR="00834CBA" w:rsidRDefault="00834CBA">
      <w:pPr>
        <w:spacing w:after="0" w:line="240" w:lineRule="auto"/>
        <w:jc w:val="both"/>
        <w:rPr>
          <w:rFonts w:ascii="Aptos" w:eastAsia="Aptos" w:hAnsi="Aptos" w:cs="Aptos"/>
          <w:i/>
          <w:iCs/>
          <w:sz w:val="24"/>
          <w:szCs w:val="24"/>
        </w:rPr>
      </w:pPr>
    </w:p>
    <w:p w14:paraId="70CDB196" w14:textId="77777777" w:rsidR="00834CBA" w:rsidRDefault="00000000">
      <w:pPr>
        <w:spacing w:after="0" w:line="240" w:lineRule="auto"/>
        <w:jc w:val="both"/>
        <w:rPr>
          <w:rFonts w:ascii="Aptos" w:eastAsia="Aptos" w:hAnsi="Aptos" w:cs="Aptos"/>
          <w:sz w:val="24"/>
          <w:szCs w:val="24"/>
        </w:rPr>
      </w:pPr>
      <w:r>
        <w:rPr>
          <w:rFonts w:ascii="Aptos" w:eastAsia="Aptos" w:hAnsi="Aptos" w:cs="Aptos"/>
          <w:i/>
          <w:iCs/>
          <w:sz w:val="24"/>
          <w:szCs w:val="24"/>
        </w:rPr>
        <w:t>Female Genital Mutilation</w:t>
      </w:r>
      <w:r>
        <w:rPr>
          <w:rFonts w:ascii="Aptos" w:eastAsia="Aptos" w:hAnsi="Aptos" w:cs="Aptos"/>
          <w:sz w:val="24"/>
          <w:szCs w:val="24"/>
        </w:rPr>
        <w:t xml:space="preserve"> (FGM) comprises all procedures involving partial or total removal of the external female genitalia or other injury to female genital organs.  It is illegal in the UK and a form of child abuse.</w:t>
      </w:r>
    </w:p>
    <w:p w14:paraId="1E22AD9F" w14:textId="77777777" w:rsidR="00834CBA" w:rsidRDefault="00834CBA">
      <w:pPr>
        <w:spacing w:after="0" w:line="240" w:lineRule="auto"/>
        <w:jc w:val="both"/>
        <w:rPr>
          <w:rFonts w:ascii="Aptos" w:eastAsia="Aptos" w:hAnsi="Aptos" w:cs="Aptos"/>
          <w:sz w:val="24"/>
          <w:szCs w:val="24"/>
        </w:rPr>
      </w:pPr>
    </w:p>
    <w:p w14:paraId="336B766B"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The Serious Crime Act 2015 (Home Office, 2015) introduced a duty on teachers (and other professionals) to notify the police of known cases of FGM where it appears to have been carried out on a girl under the age of 18.  Our school operates in accordance with the statutory requirements relating to this issue, and in line with local safeguarding procedures.</w:t>
      </w:r>
    </w:p>
    <w:p w14:paraId="3CAAAF8D" w14:textId="77777777" w:rsidR="00834CBA" w:rsidRDefault="00834CBA">
      <w:pPr>
        <w:spacing w:after="0" w:line="240" w:lineRule="auto"/>
        <w:jc w:val="both"/>
        <w:rPr>
          <w:rFonts w:ascii="Aptos" w:eastAsia="Aptos" w:hAnsi="Aptos" w:cs="Aptos"/>
          <w:sz w:val="24"/>
          <w:szCs w:val="24"/>
        </w:rPr>
      </w:pPr>
    </w:p>
    <w:p w14:paraId="7B1D9567"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A </w:t>
      </w:r>
      <w:r>
        <w:rPr>
          <w:rFonts w:ascii="Aptos" w:eastAsia="Aptos" w:hAnsi="Aptos" w:cs="Aptos"/>
          <w:i/>
          <w:iCs/>
          <w:sz w:val="24"/>
          <w:szCs w:val="24"/>
        </w:rPr>
        <w:t>forced marriage</w:t>
      </w:r>
      <w:r>
        <w:rPr>
          <w:rFonts w:ascii="Aptos" w:eastAsia="Aptos" w:hAnsi="Aptos" w:cs="Aptos"/>
          <w:sz w:val="24"/>
          <w:szCs w:val="24"/>
        </w:rPr>
        <w:t xml:space="preserve"> is one </w:t>
      </w:r>
      <w:proofErr w:type="gramStart"/>
      <w:r>
        <w:rPr>
          <w:rFonts w:ascii="Aptos" w:eastAsia="Aptos" w:hAnsi="Aptos" w:cs="Aptos"/>
          <w:sz w:val="24"/>
          <w:szCs w:val="24"/>
        </w:rPr>
        <w:t>entered into</w:t>
      </w:r>
      <w:proofErr w:type="gramEnd"/>
      <w:r>
        <w:rPr>
          <w:rFonts w:ascii="Aptos" w:eastAsia="Aptos" w:hAnsi="Aptos" w:cs="Aptos"/>
          <w:sz w:val="24"/>
          <w:szCs w:val="24"/>
        </w:rPr>
        <w:t xml:space="preserve"> without the full consent of one or both parties.  It is where violence, threats or other forms of coercion is used and is a crime.  We will always report any concerns that a child may be or has been subjected to a forced marriage and will work with the appropriate agencies.</w:t>
      </w:r>
    </w:p>
    <w:p w14:paraId="38F980D0" w14:textId="77777777" w:rsidR="00834CBA" w:rsidRDefault="00834CBA">
      <w:pPr>
        <w:spacing w:after="0" w:line="240" w:lineRule="auto"/>
        <w:jc w:val="both"/>
        <w:rPr>
          <w:rFonts w:ascii="Aptos" w:eastAsia="Aptos" w:hAnsi="Aptos" w:cs="Aptos"/>
          <w:sz w:val="24"/>
          <w:szCs w:val="24"/>
        </w:rPr>
      </w:pPr>
    </w:p>
    <w:p w14:paraId="56CF70B8" w14:textId="77777777" w:rsidR="00834CBA" w:rsidRDefault="00000000">
      <w:pPr>
        <w:keepNext/>
        <w:keepLines/>
        <w:spacing w:after="0" w:line="240" w:lineRule="auto"/>
        <w:jc w:val="both"/>
        <w:rPr>
          <w:rFonts w:ascii="Aptos" w:eastAsia="Aptos" w:hAnsi="Aptos" w:cs="Aptos"/>
          <w:b/>
          <w:bCs/>
          <w:sz w:val="24"/>
          <w:szCs w:val="24"/>
        </w:rPr>
      </w:pPr>
      <w:r>
        <w:rPr>
          <w:rFonts w:ascii="Aptos" w:eastAsia="Aptos" w:hAnsi="Aptos" w:cs="Aptos"/>
          <w:b/>
          <w:bCs/>
          <w:sz w:val="24"/>
          <w:szCs w:val="24"/>
        </w:rPr>
        <w:t xml:space="preserve">5.  </w:t>
      </w:r>
      <w:bookmarkStart w:id="11" w:name="bookmark=id.o8go2o2a9g9h" w:colFirst="0" w:colLast="0"/>
      <w:bookmarkEnd w:id="11"/>
      <w:r>
        <w:rPr>
          <w:rFonts w:ascii="Aptos" w:eastAsia="Aptos" w:hAnsi="Aptos" w:cs="Aptos"/>
          <w:b/>
          <w:bCs/>
          <w:sz w:val="24"/>
          <w:szCs w:val="24"/>
          <w:u w:val="single"/>
        </w:rPr>
        <w:t>Procedures</w:t>
      </w:r>
      <w:r>
        <w:rPr>
          <w:rFonts w:ascii="Aptos" w:eastAsia="Aptos" w:hAnsi="Aptos" w:cs="Aptos"/>
          <w:b/>
          <w:bCs/>
          <w:sz w:val="24"/>
          <w:szCs w:val="24"/>
        </w:rPr>
        <w:t xml:space="preserve"> </w:t>
      </w:r>
    </w:p>
    <w:p w14:paraId="6F2435C8"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Our </w:t>
      </w:r>
      <w:proofErr w:type="gramStart"/>
      <w:r>
        <w:rPr>
          <w:rFonts w:ascii="Aptos" w:eastAsia="Aptos" w:hAnsi="Aptos" w:cs="Aptos"/>
          <w:sz w:val="24"/>
          <w:szCs w:val="24"/>
        </w:rPr>
        <w:t>school works</w:t>
      </w:r>
      <w:proofErr w:type="gramEnd"/>
      <w:r>
        <w:rPr>
          <w:rFonts w:ascii="Aptos" w:eastAsia="Aptos" w:hAnsi="Aptos" w:cs="Aptos"/>
          <w:sz w:val="24"/>
          <w:szCs w:val="24"/>
        </w:rPr>
        <w:t xml:space="preserve"> with key local partners to promote the welfare of children and protect them from harm.  This may be a co-ordinated offer of community-based early help when additional needs of children are identified or contributing to inter-agency plans which provide additional ‘Family Help’ support through a Child in Need plan or at a Child Protection plan level.</w:t>
      </w:r>
    </w:p>
    <w:p w14:paraId="5B302BEC" w14:textId="77777777" w:rsidR="00834CBA" w:rsidRDefault="00834CBA">
      <w:pPr>
        <w:spacing w:after="0" w:line="240" w:lineRule="auto"/>
        <w:jc w:val="both"/>
        <w:rPr>
          <w:rFonts w:ascii="Aptos" w:eastAsia="Aptos" w:hAnsi="Aptos" w:cs="Aptos"/>
          <w:sz w:val="24"/>
          <w:szCs w:val="24"/>
        </w:rPr>
      </w:pPr>
    </w:p>
    <w:p w14:paraId="6211D6B9"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All staff members have a duty to identify and respond to suspected or actual abuse or disclosures of abuse.  Any member of staff, volunteer or visitor to the school who receives a disclosure or allegation of abuse, or suspects that abuse may have occurred, must report it immediately to the Designated Safeguarding Lead (or, in their absence, the Deputy Designated Safeguarding Lead).  </w:t>
      </w:r>
    </w:p>
    <w:p w14:paraId="616756D0" w14:textId="77777777" w:rsidR="00834CBA" w:rsidRDefault="00834CBA">
      <w:pPr>
        <w:spacing w:after="0" w:line="240" w:lineRule="auto"/>
        <w:ind w:firstLine="60"/>
        <w:jc w:val="both"/>
        <w:rPr>
          <w:rFonts w:ascii="Aptos" w:eastAsia="Aptos" w:hAnsi="Aptos" w:cs="Aptos"/>
          <w:sz w:val="24"/>
          <w:szCs w:val="24"/>
        </w:rPr>
      </w:pPr>
    </w:p>
    <w:p w14:paraId="547A6112"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All action is taken in accordance with the following guidance:</w:t>
      </w:r>
    </w:p>
    <w:p w14:paraId="75EAE4E0" w14:textId="77777777" w:rsidR="00834CBA" w:rsidRDefault="00834CBA">
      <w:pPr>
        <w:spacing w:after="0" w:line="240" w:lineRule="auto"/>
        <w:jc w:val="both"/>
        <w:rPr>
          <w:rFonts w:ascii="Aptos" w:eastAsia="Aptos" w:hAnsi="Aptos" w:cs="Aptos"/>
          <w:sz w:val="24"/>
          <w:szCs w:val="24"/>
        </w:rPr>
      </w:pPr>
    </w:p>
    <w:p w14:paraId="4F5B5072" w14:textId="77777777" w:rsidR="00834CBA" w:rsidRDefault="00000000">
      <w:pPr>
        <w:numPr>
          <w:ilvl w:val="0"/>
          <w:numId w:val="1"/>
        </w:numPr>
        <w:spacing w:after="0" w:line="240" w:lineRule="auto"/>
        <w:jc w:val="both"/>
        <w:rPr>
          <w:sz w:val="24"/>
          <w:szCs w:val="24"/>
        </w:rPr>
      </w:pPr>
      <w:r>
        <w:rPr>
          <w:rFonts w:ascii="Aptos" w:eastAsia="Aptos" w:hAnsi="Aptos" w:cs="Aptos"/>
          <w:sz w:val="24"/>
          <w:szCs w:val="24"/>
        </w:rPr>
        <w:t>Essex Safeguarding Children Board guidelines - the SET (Southend, Essex and Thurrock) Child Protection Procedures (ESCB, 2026)</w:t>
      </w:r>
    </w:p>
    <w:p w14:paraId="7D2A14FB" w14:textId="77777777" w:rsidR="00834CBA" w:rsidRDefault="00000000">
      <w:pPr>
        <w:numPr>
          <w:ilvl w:val="0"/>
          <w:numId w:val="1"/>
        </w:numPr>
        <w:spacing w:after="0" w:line="240" w:lineRule="auto"/>
        <w:jc w:val="both"/>
        <w:rPr>
          <w:sz w:val="24"/>
          <w:szCs w:val="24"/>
        </w:rPr>
      </w:pPr>
      <w:hyperlink r:id="rId42">
        <w:r>
          <w:rPr>
            <w:rFonts w:ascii="Aptos" w:eastAsia="Aptos" w:hAnsi="Aptos" w:cs="Aptos"/>
            <w:color w:val="0000FF"/>
            <w:sz w:val="24"/>
            <w:szCs w:val="24"/>
            <w:u w:val="single"/>
          </w:rPr>
          <w:t>Early help and effective support - Essex Safeguarding Children Board</w:t>
        </w:r>
      </w:hyperlink>
      <w:r>
        <w:rPr>
          <w:rFonts w:ascii="Aptos" w:eastAsia="Aptos" w:hAnsi="Aptos" w:cs="Aptos"/>
          <w:sz w:val="24"/>
          <w:szCs w:val="24"/>
        </w:rPr>
        <w:t xml:space="preserve"> </w:t>
      </w:r>
    </w:p>
    <w:p w14:paraId="5273CCC8" w14:textId="77777777" w:rsidR="00834CBA" w:rsidRDefault="00000000">
      <w:pPr>
        <w:numPr>
          <w:ilvl w:val="0"/>
          <w:numId w:val="1"/>
        </w:numPr>
        <w:spacing w:after="0" w:line="240" w:lineRule="auto"/>
        <w:jc w:val="both"/>
        <w:rPr>
          <w:sz w:val="24"/>
          <w:szCs w:val="24"/>
        </w:rPr>
      </w:pPr>
      <w:r>
        <w:rPr>
          <w:rFonts w:ascii="Aptos" w:eastAsia="Aptos" w:hAnsi="Aptos" w:cs="Aptos"/>
          <w:sz w:val="24"/>
          <w:szCs w:val="24"/>
        </w:rPr>
        <w:t>Keeping Children Safe in Education (DfE, 2026)</w:t>
      </w:r>
    </w:p>
    <w:p w14:paraId="3F83E834" w14:textId="77777777" w:rsidR="00834CBA" w:rsidRDefault="00000000">
      <w:pPr>
        <w:numPr>
          <w:ilvl w:val="0"/>
          <w:numId w:val="1"/>
        </w:numPr>
        <w:spacing w:after="0" w:line="240" w:lineRule="auto"/>
        <w:jc w:val="both"/>
        <w:rPr>
          <w:sz w:val="24"/>
          <w:szCs w:val="24"/>
        </w:rPr>
      </w:pPr>
      <w:r>
        <w:rPr>
          <w:rFonts w:ascii="Aptos" w:eastAsia="Aptos" w:hAnsi="Aptos" w:cs="Aptos"/>
          <w:sz w:val="24"/>
          <w:szCs w:val="24"/>
        </w:rPr>
        <w:t>Working Together to Safeguard Children (DfE, 2026)</w:t>
      </w:r>
    </w:p>
    <w:p w14:paraId="426FDAAC" w14:textId="77777777" w:rsidR="00834CBA" w:rsidRDefault="00000000">
      <w:pPr>
        <w:numPr>
          <w:ilvl w:val="0"/>
          <w:numId w:val="1"/>
        </w:numPr>
        <w:spacing w:after="160" w:line="240" w:lineRule="auto"/>
        <w:jc w:val="both"/>
        <w:rPr>
          <w:sz w:val="24"/>
          <w:szCs w:val="24"/>
        </w:rPr>
      </w:pPr>
      <w:r>
        <w:rPr>
          <w:rFonts w:ascii="Aptos" w:eastAsia="Aptos" w:hAnsi="Aptos" w:cs="Aptos"/>
          <w:sz w:val="24"/>
          <w:szCs w:val="24"/>
        </w:rPr>
        <w:t xml:space="preserve">PREVENT Duty - </w:t>
      </w:r>
      <w:proofErr w:type="gramStart"/>
      <w:r>
        <w:rPr>
          <w:rFonts w:ascii="Aptos" w:eastAsia="Aptos" w:hAnsi="Aptos" w:cs="Aptos"/>
          <w:sz w:val="24"/>
          <w:szCs w:val="24"/>
        </w:rPr>
        <w:t>Counter-Terrorism</w:t>
      </w:r>
      <w:proofErr w:type="gramEnd"/>
      <w:r>
        <w:rPr>
          <w:rFonts w:ascii="Aptos" w:eastAsia="Aptos" w:hAnsi="Aptos" w:cs="Aptos"/>
          <w:sz w:val="24"/>
          <w:szCs w:val="24"/>
        </w:rPr>
        <w:t xml:space="preserve"> and Security Act (HMG, 2015)</w:t>
      </w:r>
    </w:p>
    <w:p w14:paraId="5824D2C6"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Any staff member or visitor to the school must refer any concerns to the Designated Safeguarding Lead or Deputy Designated Safeguarding Lead.  Where there is risk of immediate harm, concerns will be referred by telephone to the Children and Families Hub and / or the Police.  Less urgent concerns or requests for support will be sent to the Children and Families Hub via </w:t>
      </w:r>
      <w:hyperlink r:id="rId43">
        <w:r>
          <w:rPr>
            <w:rFonts w:ascii="Aptos" w:eastAsia="Aptos" w:hAnsi="Aptos" w:cs="Aptos"/>
            <w:color w:val="0000FF"/>
            <w:sz w:val="24"/>
            <w:szCs w:val="24"/>
            <w:u w:val="single"/>
          </w:rPr>
          <w:t>Essex Effective Support</w:t>
        </w:r>
      </w:hyperlink>
      <w:r>
        <w:rPr>
          <w:rFonts w:ascii="Aptos" w:eastAsia="Aptos" w:hAnsi="Aptos" w:cs="Aptos"/>
          <w:sz w:val="24"/>
          <w:szCs w:val="24"/>
        </w:rPr>
        <w:t xml:space="preserve">.  We may also seek advice from Social Care or another appropriate agency about a concern if we are unsure how to respond to it.  Wherever possible, </w:t>
      </w:r>
      <w:r>
        <w:rPr>
          <w:rFonts w:ascii="Aptos" w:eastAsia="Aptos" w:hAnsi="Aptos" w:cs="Aptos"/>
          <w:sz w:val="24"/>
          <w:szCs w:val="24"/>
        </w:rPr>
        <w:lastRenderedPageBreak/>
        <w:t xml:space="preserve">we will share any safeguarding concerns, or an intention to refer a child to another agency, with parents or carers.  However, we will not do so where it is felt that to do so could place a child at greater risk of harm or may impede a criminal investigation.  If it is necessary for an external agency to meet with a child in school, we will always seek to inform parents or carers, unless we are advised not to by that agency.  On occasions, it may be necessary to consult with the Children and Families Hub and / or Essex Police for advice on when to share information with parents / carers.  </w:t>
      </w:r>
    </w:p>
    <w:p w14:paraId="17B6CB0D" w14:textId="77777777" w:rsidR="00834CBA" w:rsidRDefault="00834CBA">
      <w:pPr>
        <w:spacing w:after="0" w:line="240" w:lineRule="auto"/>
        <w:jc w:val="both"/>
        <w:rPr>
          <w:rFonts w:ascii="Aptos" w:eastAsia="Aptos" w:hAnsi="Aptos" w:cs="Aptos"/>
          <w:sz w:val="24"/>
          <w:szCs w:val="24"/>
        </w:rPr>
      </w:pPr>
    </w:p>
    <w:p w14:paraId="5A987262"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All staff understand that, if they continue to have concerns about a child, feel a concern is not being addressed or that a situation does not appear to be improving for a child, they should raise this with the Designated Safeguarding Lead.</w:t>
      </w:r>
    </w:p>
    <w:p w14:paraId="25691071" w14:textId="77777777" w:rsidR="00834CBA" w:rsidRDefault="00834CBA">
      <w:pPr>
        <w:spacing w:after="0" w:line="240" w:lineRule="auto"/>
        <w:jc w:val="both"/>
        <w:rPr>
          <w:rFonts w:ascii="Aptos" w:eastAsia="Aptos" w:hAnsi="Aptos" w:cs="Aptos"/>
          <w:sz w:val="24"/>
          <w:szCs w:val="24"/>
        </w:rPr>
      </w:pPr>
    </w:p>
    <w:p w14:paraId="4AA875AC"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Where an immediate response is required, and if for any reason the Designated Safeguarding Lead (or deputy) is not immediately available, this will not delay any appropriate action being taken.  Safeguarding contact details are displayed around the school to ensure that all staff members have access to urgent safeguarding support, should it be required.  Any individual may refer to Social Care where there is suspected or actual risk of harm to a child.</w:t>
      </w:r>
    </w:p>
    <w:p w14:paraId="3BB73149" w14:textId="77777777" w:rsidR="00834CBA" w:rsidRDefault="00834CBA">
      <w:pPr>
        <w:spacing w:after="0" w:line="240" w:lineRule="auto"/>
        <w:jc w:val="both"/>
        <w:rPr>
          <w:rFonts w:ascii="Aptos" w:eastAsia="Aptos" w:hAnsi="Aptos" w:cs="Aptos"/>
          <w:sz w:val="24"/>
          <w:szCs w:val="24"/>
        </w:rPr>
      </w:pPr>
    </w:p>
    <w:p w14:paraId="7DEA8346"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When new staff, volunteers or regular visitors join our school they are informed of the safeguarding arrangements in place, the name of the Designated Safeguarding Lead (and deputy/deputies) and how to share concerns with them.  We also provide information on safeguarding to any visitor to our school, so they understand how to report a concern if they have one.</w:t>
      </w:r>
    </w:p>
    <w:p w14:paraId="28BB18C1" w14:textId="77777777" w:rsidR="00834CBA" w:rsidRDefault="00834CBA">
      <w:pPr>
        <w:spacing w:after="0" w:line="240" w:lineRule="auto"/>
        <w:jc w:val="both"/>
        <w:rPr>
          <w:rFonts w:ascii="Aptos" w:eastAsia="Aptos" w:hAnsi="Aptos" w:cs="Aptos"/>
          <w:sz w:val="24"/>
          <w:szCs w:val="24"/>
        </w:rPr>
      </w:pPr>
    </w:p>
    <w:p w14:paraId="2CB17590" w14:textId="77777777" w:rsidR="00834CBA" w:rsidRDefault="00000000">
      <w:pPr>
        <w:spacing w:after="0" w:line="240" w:lineRule="auto"/>
        <w:rPr>
          <w:rFonts w:ascii="Aptos" w:eastAsia="Aptos" w:hAnsi="Aptos" w:cs="Aptos"/>
          <w:b/>
          <w:bCs/>
          <w:sz w:val="24"/>
          <w:szCs w:val="24"/>
        </w:rPr>
      </w:pPr>
      <w:r>
        <w:rPr>
          <w:rFonts w:ascii="Aptos" w:eastAsia="Aptos" w:hAnsi="Aptos" w:cs="Aptos"/>
          <w:b/>
          <w:bCs/>
          <w:sz w:val="24"/>
          <w:szCs w:val="24"/>
        </w:rPr>
        <w:t xml:space="preserve">6. </w:t>
      </w:r>
      <w:bookmarkStart w:id="12" w:name="bookmark=id.n85mt76apmt" w:colFirst="0" w:colLast="0"/>
      <w:bookmarkEnd w:id="12"/>
      <w:r>
        <w:rPr>
          <w:rFonts w:ascii="Aptos" w:eastAsia="Aptos" w:hAnsi="Aptos" w:cs="Aptos"/>
          <w:b/>
          <w:bCs/>
          <w:sz w:val="24"/>
          <w:szCs w:val="24"/>
          <w:u w:val="single"/>
        </w:rPr>
        <w:t>Children potentially at risk of greater harm</w:t>
      </w:r>
    </w:p>
    <w:p w14:paraId="2EF7D9CC"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We recognise that some children may potentially be at risk of greater harm and require additional help and support.  These may be:</w:t>
      </w:r>
    </w:p>
    <w:p w14:paraId="756B41B2" w14:textId="77777777" w:rsidR="00834CBA" w:rsidRDefault="00834CBA">
      <w:pPr>
        <w:spacing w:after="0" w:line="240" w:lineRule="auto"/>
        <w:jc w:val="both"/>
        <w:rPr>
          <w:rFonts w:ascii="Aptos" w:eastAsia="Aptos" w:hAnsi="Aptos" w:cs="Aptos"/>
          <w:sz w:val="24"/>
          <w:szCs w:val="24"/>
        </w:rPr>
      </w:pPr>
    </w:p>
    <w:p w14:paraId="2EC43AA8" w14:textId="77777777" w:rsidR="00834CBA" w:rsidRDefault="00000000">
      <w:pPr>
        <w:numPr>
          <w:ilvl w:val="0"/>
          <w:numId w:val="10"/>
        </w:numPr>
        <w:spacing w:after="0" w:line="240" w:lineRule="auto"/>
        <w:jc w:val="both"/>
        <w:rPr>
          <w:sz w:val="24"/>
          <w:szCs w:val="24"/>
        </w:rPr>
      </w:pPr>
      <w:r>
        <w:rPr>
          <w:rFonts w:ascii="Aptos" w:eastAsia="Aptos" w:hAnsi="Aptos" w:cs="Aptos"/>
          <w:sz w:val="24"/>
          <w:szCs w:val="24"/>
        </w:rPr>
        <w:t xml:space="preserve">children with a Child in Need or Child Protection Plan, those in Care or previously in Care </w:t>
      </w:r>
    </w:p>
    <w:p w14:paraId="390B1593" w14:textId="77777777" w:rsidR="00834CBA" w:rsidRDefault="00000000">
      <w:pPr>
        <w:numPr>
          <w:ilvl w:val="0"/>
          <w:numId w:val="10"/>
        </w:numPr>
        <w:spacing w:after="0" w:line="240" w:lineRule="auto"/>
        <w:jc w:val="both"/>
        <w:rPr>
          <w:sz w:val="24"/>
          <w:szCs w:val="24"/>
        </w:rPr>
      </w:pPr>
      <w:r>
        <w:rPr>
          <w:rFonts w:ascii="Aptos" w:eastAsia="Aptos" w:hAnsi="Aptos" w:cs="Aptos"/>
          <w:sz w:val="24"/>
          <w:szCs w:val="24"/>
        </w:rPr>
        <w:t>children with special educational needs, disabilities or health issues</w:t>
      </w:r>
    </w:p>
    <w:p w14:paraId="79477A5F" w14:textId="77777777" w:rsidR="00834CBA" w:rsidRDefault="00000000">
      <w:pPr>
        <w:numPr>
          <w:ilvl w:val="0"/>
          <w:numId w:val="10"/>
        </w:numPr>
        <w:spacing w:after="0" w:line="240" w:lineRule="auto"/>
        <w:jc w:val="both"/>
        <w:rPr>
          <w:sz w:val="24"/>
          <w:szCs w:val="24"/>
        </w:rPr>
      </w:pPr>
      <w:r>
        <w:rPr>
          <w:rFonts w:ascii="Aptos" w:eastAsia="Aptos" w:hAnsi="Aptos" w:cs="Aptos"/>
          <w:sz w:val="24"/>
          <w:szCs w:val="24"/>
        </w:rPr>
        <w:t>children requiring support with mental health</w:t>
      </w:r>
    </w:p>
    <w:p w14:paraId="462E83C6" w14:textId="77777777" w:rsidR="00834CBA" w:rsidRDefault="00000000">
      <w:pPr>
        <w:numPr>
          <w:ilvl w:val="0"/>
          <w:numId w:val="10"/>
        </w:numPr>
        <w:spacing w:after="0" w:line="240" w:lineRule="auto"/>
        <w:jc w:val="both"/>
        <w:rPr>
          <w:sz w:val="24"/>
          <w:szCs w:val="24"/>
        </w:rPr>
      </w:pPr>
      <w:r>
        <w:rPr>
          <w:rFonts w:ascii="Aptos" w:eastAsia="Aptos" w:hAnsi="Aptos" w:cs="Aptos"/>
          <w:sz w:val="24"/>
          <w:szCs w:val="24"/>
        </w:rPr>
        <w:t>young carers</w:t>
      </w:r>
    </w:p>
    <w:p w14:paraId="0182271D" w14:textId="77777777" w:rsidR="00834CBA" w:rsidRDefault="00000000">
      <w:pPr>
        <w:numPr>
          <w:ilvl w:val="0"/>
          <w:numId w:val="10"/>
        </w:numPr>
        <w:spacing w:after="0" w:line="240" w:lineRule="auto"/>
        <w:jc w:val="both"/>
        <w:rPr>
          <w:sz w:val="24"/>
          <w:szCs w:val="24"/>
        </w:rPr>
      </w:pPr>
      <w:r>
        <w:rPr>
          <w:rFonts w:ascii="Aptos" w:eastAsia="Aptos" w:hAnsi="Aptos" w:cs="Aptos"/>
          <w:sz w:val="24"/>
          <w:szCs w:val="24"/>
        </w:rPr>
        <w:t xml:space="preserve"> children with medical needs</w:t>
      </w:r>
    </w:p>
    <w:p w14:paraId="79233163" w14:textId="77777777" w:rsidR="00834CBA" w:rsidRDefault="00000000">
      <w:pPr>
        <w:numPr>
          <w:ilvl w:val="0"/>
          <w:numId w:val="10"/>
        </w:numPr>
        <w:spacing w:after="0" w:line="240" w:lineRule="auto"/>
        <w:jc w:val="both"/>
        <w:rPr>
          <w:sz w:val="24"/>
          <w:szCs w:val="24"/>
        </w:rPr>
      </w:pPr>
      <w:r>
        <w:rPr>
          <w:rFonts w:ascii="Aptos" w:eastAsia="Aptos" w:hAnsi="Aptos" w:cs="Aptos"/>
          <w:sz w:val="24"/>
          <w:szCs w:val="24"/>
        </w:rPr>
        <w:t>children who are lesbian, gay or bisexual</w:t>
      </w:r>
    </w:p>
    <w:p w14:paraId="562AA976" w14:textId="77777777" w:rsidR="00834CBA" w:rsidRDefault="00000000">
      <w:pPr>
        <w:numPr>
          <w:ilvl w:val="0"/>
          <w:numId w:val="10"/>
        </w:numPr>
        <w:spacing w:after="0" w:line="240" w:lineRule="auto"/>
        <w:jc w:val="both"/>
        <w:rPr>
          <w:sz w:val="24"/>
          <w:szCs w:val="24"/>
        </w:rPr>
      </w:pPr>
      <w:r>
        <w:rPr>
          <w:rFonts w:ascii="Aptos" w:eastAsia="Aptos" w:hAnsi="Aptos" w:cs="Aptos"/>
          <w:sz w:val="24"/>
          <w:szCs w:val="24"/>
        </w:rPr>
        <w:t>children who are questioning their gender</w:t>
      </w:r>
    </w:p>
    <w:p w14:paraId="3DB3FB0B" w14:textId="77777777" w:rsidR="00834CBA" w:rsidRDefault="00834CBA">
      <w:pPr>
        <w:spacing w:after="0" w:line="240" w:lineRule="auto"/>
        <w:jc w:val="both"/>
        <w:rPr>
          <w:rFonts w:ascii="Aptos" w:eastAsia="Aptos" w:hAnsi="Aptos" w:cs="Aptos"/>
          <w:sz w:val="24"/>
          <w:szCs w:val="24"/>
        </w:rPr>
      </w:pPr>
    </w:p>
    <w:p w14:paraId="3CB2B368"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Our school understands that children with special educational needs (SEN) and / or disabilities can face additional safeguarding challenges and that barriers can exist when recognising abuse and neglect for these children.  These can include: </w:t>
      </w:r>
    </w:p>
    <w:p w14:paraId="2E997187" w14:textId="77777777" w:rsidR="00834CBA" w:rsidRDefault="00834CBA">
      <w:pPr>
        <w:spacing w:after="0" w:line="240" w:lineRule="auto"/>
        <w:jc w:val="both"/>
        <w:rPr>
          <w:rFonts w:ascii="Aptos" w:eastAsia="Aptos" w:hAnsi="Aptos" w:cs="Aptos"/>
          <w:sz w:val="24"/>
          <w:szCs w:val="24"/>
        </w:rPr>
      </w:pPr>
    </w:p>
    <w:p w14:paraId="4FA50C3A" w14:textId="77777777" w:rsidR="00834CBA" w:rsidRDefault="00000000">
      <w:pPr>
        <w:numPr>
          <w:ilvl w:val="0"/>
          <w:numId w:val="6"/>
        </w:numPr>
        <w:spacing w:after="160" w:line="240" w:lineRule="auto"/>
        <w:jc w:val="both"/>
        <w:rPr>
          <w:sz w:val="24"/>
          <w:szCs w:val="24"/>
        </w:rPr>
      </w:pPr>
      <w:r>
        <w:rPr>
          <w:rFonts w:ascii="Aptos" w:eastAsia="Aptos" w:hAnsi="Aptos" w:cs="Aptos"/>
          <w:sz w:val="24"/>
          <w:szCs w:val="24"/>
        </w:rPr>
        <w:t>that indicators of possible abuse such as behaviour, mood and injury relate to the child’s disability</w:t>
      </w:r>
    </w:p>
    <w:p w14:paraId="09D2F227" w14:textId="77777777" w:rsidR="00834CBA" w:rsidRDefault="00000000">
      <w:pPr>
        <w:numPr>
          <w:ilvl w:val="0"/>
          <w:numId w:val="6"/>
        </w:numPr>
        <w:spacing w:after="160" w:line="240" w:lineRule="auto"/>
        <w:jc w:val="both"/>
        <w:rPr>
          <w:sz w:val="24"/>
          <w:szCs w:val="24"/>
        </w:rPr>
      </w:pPr>
      <w:r>
        <w:rPr>
          <w:rFonts w:ascii="Aptos" w:eastAsia="Aptos" w:hAnsi="Aptos" w:cs="Aptos"/>
          <w:sz w:val="24"/>
          <w:szCs w:val="24"/>
        </w:rPr>
        <w:t>that they may be more prone to peer group isolation than others</w:t>
      </w:r>
    </w:p>
    <w:p w14:paraId="7CA076EA" w14:textId="77777777" w:rsidR="00834CBA" w:rsidRDefault="00000000">
      <w:pPr>
        <w:numPr>
          <w:ilvl w:val="0"/>
          <w:numId w:val="6"/>
        </w:numPr>
        <w:spacing w:after="160" w:line="240" w:lineRule="auto"/>
        <w:jc w:val="both"/>
        <w:rPr>
          <w:sz w:val="24"/>
          <w:szCs w:val="24"/>
        </w:rPr>
      </w:pPr>
      <w:r>
        <w:rPr>
          <w:rFonts w:ascii="Aptos" w:eastAsia="Aptos" w:hAnsi="Aptos" w:cs="Aptos"/>
          <w:sz w:val="24"/>
          <w:szCs w:val="24"/>
        </w:rPr>
        <w:t>that they may be disproportionally impacted by things like bullying, without outwardly showing signs</w:t>
      </w:r>
    </w:p>
    <w:p w14:paraId="32FEEA6A" w14:textId="77777777" w:rsidR="00834CBA" w:rsidRDefault="00000000">
      <w:pPr>
        <w:numPr>
          <w:ilvl w:val="0"/>
          <w:numId w:val="6"/>
        </w:numPr>
        <w:spacing w:after="160" w:line="240" w:lineRule="auto"/>
        <w:jc w:val="both"/>
        <w:rPr>
          <w:sz w:val="24"/>
          <w:szCs w:val="24"/>
        </w:rPr>
      </w:pPr>
      <w:r>
        <w:rPr>
          <w:rFonts w:ascii="Aptos" w:eastAsia="Aptos" w:hAnsi="Aptos" w:cs="Aptos"/>
          <w:sz w:val="24"/>
          <w:szCs w:val="24"/>
        </w:rPr>
        <w:t>potential communication difficulties in managing or reporting abuse or recognising that abuse is occurring</w:t>
      </w:r>
    </w:p>
    <w:p w14:paraId="7873C4A3" w14:textId="77777777" w:rsidR="00834CBA" w:rsidRDefault="00000000">
      <w:pPr>
        <w:numPr>
          <w:ilvl w:val="0"/>
          <w:numId w:val="6"/>
        </w:numPr>
        <w:spacing w:after="160" w:line="240" w:lineRule="auto"/>
        <w:jc w:val="both"/>
        <w:rPr>
          <w:sz w:val="24"/>
          <w:szCs w:val="24"/>
        </w:rPr>
      </w:pPr>
      <w:r>
        <w:rPr>
          <w:rFonts w:ascii="Aptos" w:eastAsia="Aptos" w:hAnsi="Aptos" w:cs="Aptos"/>
          <w:sz w:val="24"/>
          <w:szCs w:val="24"/>
        </w:rPr>
        <w:lastRenderedPageBreak/>
        <w:t>potential additional risks due to higher dependency on adults and / or need for intimate care</w:t>
      </w:r>
    </w:p>
    <w:p w14:paraId="0C4BA325" w14:textId="77777777" w:rsidR="00834CBA" w:rsidRDefault="00000000">
      <w:pPr>
        <w:numPr>
          <w:ilvl w:val="0"/>
          <w:numId w:val="6"/>
        </w:numPr>
        <w:spacing w:after="160" w:line="240" w:lineRule="auto"/>
        <w:jc w:val="both"/>
        <w:rPr>
          <w:sz w:val="24"/>
          <w:szCs w:val="24"/>
        </w:rPr>
      </w:pPr>
      <w:r>
        <w:rPr>
          <w:rFonts w:ascii="Aptos" w:eastAsia="Aptos" w:hAnsi="Aptos" w:cs="Aptos"/>
          <w:sz w:val="24"/>
          <w:szCs w:val="24"/>
        </w:rPr>
        <w:t>issues with understanding the risks online and how it may influence their behaviour</w:t>
      </w:r>
    </w:p>
    <w:p w14:paraId="4CBE74B8"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We work with Social Care and other relevant agencies to ensure there is a joined-up approach to planning for all children and that they receive the appropriate help and support.</w:t>
      </w:r>
    </w:p>
    <w:p w14:paraId="41908C1D" w14:textId="77777777" w:rsidR="00834CBA" w:rsidRDefault="00000000">
      <w:pPr>
        <w:spacing w:after="0" w:line="240" w:lineRule="auto"/>
        <w:rPr>
          <w:rFonts w:ascii="Aptos" w:eastAsia="Aptos" w:hAnsi="Aptos" w:cs="Aptos"/>
          <w:b/>
          <w:bCs/>
          <w:sz w:val="24"/>
          <w:szCs w:val="24"/>
        </w:rPr>
      </w:pPr>
      <w:r>
        <w:rPr>
          <w:rFonts w:ascii="Aptos" w:eastAsia="Aptos" w:hAnsi="Aptos" w:cs="Aptos"/>
          <w:b/>
          <w:bCs/>
          <w:sz w:val="24"/>
          <w:szCs w:val="24"/>
        </w:rPr>
        <w:t xml:space="preserve">7.  </w:t>
      </w:r>
      <w:bookmarkStart w:id="13" w:name="bookmark=id.obrso2w5rxe7" w:colFirst="0" w:colLast="0"/>
      <w:bookmarkEnd w:id="13"/>
      <w:r>
        <w:rPr>
          <w:rFonts w:ascii="Aptos" w:eastAsia="Aptos" w:hAnsi="Aptos" w:cs="Aptos"/>
          <w:b/>
          <w:bCs/>
          <w:sz w:val="24"/>
          <w:szCs w:val="24"/>
          <w:u w:val="single"/>
        </w:rPr>
        <w:t>Training</w:t>
      </w:r>
      <w:r>
        <w:rPr>
          <w:rFonts w:ascii="Aptos" w:eastAsia="Aptos" w:hAnsi="Aptos" w:cs="Aptos"/>
          <w:b/>
          <w:bCs/>
          <w:sz w:val="24"/>
          <w:szCs w:val="24"/>
        </w:rPr>
        <w:t xml:space="preserve"> </w:t>
      </w:r>
    </w:p>
    <w:p w14:paraId="615C0322"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In line with statutory requirements, the Designated Safeguarding Lead (and deputy/deputies) undertake Level 3 child protection training at least every two years.  The Headteacher, all staff members and governors receive appropriate child protection training which is regularly updated and in line with advice from the Essex Safeguarding Children Board (ESCB).  In addition, all staff members and other adults working with children in our school receive safeguarding and child protection updates as required, but at least annually, to provide them with relevant skills and knowledge to safeguard children effectively.  We keep records of any safeguarding / child protection training undertaken by staff and governors.</w:t>
      </w:r>
    </w:p>
    <w:p w14:paraId="21F11DF3" w14:textId="77777777" w:rsidR="00834CBA" w:rsidRDefault="00834CBA">
      <w:pPr>
        <w:spacing w:after="0" w:line="240" w:lineRule="auto"/>
        <w:jc w:val="both"/>
        <w:rPr>
          <w:rFonts w:ascii="Aptos" w:eastAsia="Aptos" w:hAnsi="Aptos" w:cs="Aptos"/>
          <w:sz w:val="24"/>
          <w:szCs w:val="24"/>
        </w:rPr>
      </w:pPr>
    </w:p>
    <w:p w14:paraId="3A16AAA6"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The school ensures that the Designated Safeguarding Lead and deputies also undertake training in inter-agency working and other matters as appropriate.</w:t>
      </w:r>
    </w:p>
    <w:p w14:paraId="129D8510" w14:textId="77777777" w:rsidR="00834CBA" w:rsidRDefault="00834CBA">
      <w:pPr>
        <w:spacing w:after="0" w:line="240" w:lineRule="auto"/>
        <w:jc w:val="both"/>
        <w:rPr>
          <w:rFonts w:ascii="Aptos" w:eastAsia="Aptos" w:hAnsi="Aptos" w:cs="Aptos"/>
          <w:sz w:val="24"/>
          <w:szCs w:val="24"/>
        </w:rPr>
      </w:pPr>
    </w:p>
    <w:p w14:paraId="400679B9" w14:textId="77777777" w:rsidR="00834CBA" w:rsidRDefault="00000000">
      <w:pPr>
        <w:spacing w:after="0" w:line="240" w:lineRule="auto"/>
        <w:rPr>
          <w:rFonts w:ascii="Aptos" w:eastAsia="Aptos" w:hAnsi="Aptos" w:cs="Aptos"/>
          <w:b/>
          <w:bCs/>
          <w:sz w:val="24"/>
          <w:szCs w:val="24"/>
        </w:rPr>
      </w:pPr>
      <w:r>
        <w:rPr>
          <w:rFonts w:ascii="Aptos" w:eastAsia="Aptos" w:hAnsi="Aptos" w:cs="Aptos"/>
          <w:b/>
          <w:bCs/>
          <w:sz w:val="24"/>
          <w:szCs w:val="24"/>
        </w:rPr>
        <w:t xml:space="preserve">8.  </w:t>
      </w:r>
      <w:bookmarkStart w:id="14" w:name="bookmark=id.wdbpiymcw680" w:colFirst="0" w:colLast="0"/>
      <w:bookmarkEnd w:id="14"/>
      <w:r>
        <w:rPr>
          <w:rFonts w:ascii="Aptos" w:eastAsia="Aptos" w:hAnsi="Aptos" w:cs="Aptos"/>
          <w:b/>
          <w:bCs/>
          <w:sz w:val="24"/>
          <w:szCs w:val="24"/>
          <w:u w:val="single"/>
        </w:rPr>
        <w:t>Information sharing and confidentiality</w:t>
      </w:r>
    </w:p>
    <w:p w14:paraId="53788FEA"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Sharing information is a vital part of safeguarding work and we understand how important it is and its role in safeguarding arrangements.  We will always use our professional judgement to ensure that information shared is focused and proportionate and we are signed up to the Education and Learning Information Sharing Protocol which includes how to share and receive information for safeguarding purposes. </w:t>
      </w:r>
    </w:p>
    <w:p w14:paraId="5335D873" w14:textId="77777777" w:rsidR="00834CBA" w:rsidRDefault="00834CBA">
      <w:pPr>
        <w:spacing w:after="0" w:line="240" w:lineRule="auto"/>
        <w:jc w:val="both"/>
        <w:rPr>
          <w:rFonts w:ascii="Aptos" w:eastAsia="Aptos" w:hAnsi="Aptos" w:cs="Aptos"/>
          <w:b/>
          <w:bCs/>
          <w:i/>
          <w:iCs/>
          <w:sz w:val="24"/>
          <w:szCs w:val="24"/>
        </w:rPr>
      </w:pPr>
    </w:p>
    <w:p w14:paraId="53BDA8D1"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We understand that no individual knows everything about a child or family.  Where there are concerns about the safety of a child, the sharing of information in a timely and effective manner between organisations can reduce the risk of harm. Whilst the Data Protection Act 2018 places duties on organisations and individuals to process personal information fairly and lawfully, it is not a barrier to sharing information, where the failure to do so would result in a child or vulnerable adult being placed at risk of harm.  Similarly, human rights concerns, such as respecting the right to a private and family life, would not prevent sharing information where there are real safeguarding concerns.  Fears about sharing information cannot (and will not) stand in the way of the need to safeguard and promote the welfare of children at risk of abuse or neglect.  Generic data flows related to child protection are recorded in our Records of Processing Activity and are regularly reviewed; and our online school privacy notices accurately reflect our use of data for child protection purposes.</w:t>
      </w:r>
    </w:p>
    <w:p w14:paraId="2E022920" w14:textId="77777777" w:rsidR="00834CBA" w:rsidRDefault="00834CBA">
      <w:pPr>
        <w:spacing w:after="0" w:line="240" w:lineRule="auto"/>
        <w:rPr>
          <w:rFonts w:ascii="Aptos" w:eastAsia="Aptos" w:hAnsi="Aptos" w:cs="Aptos"/>
          <w:sz w:val="24"/>
          <w:szCs w:val="24"/>
        </w:rPr>
      </w:pPr>
    </w:p>
    <w:p w14:paraId="23F08A3E"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A member of staff will never guarantee confidentiality to anyone (including parents/carers or pupils) about a safeguarding concern, nor promise to keep a secret.  In accordance with statutory requirements, where there is a child protection concern, this must be reported to the Designated Safeguarding Lead (or deputy) and may require further referral to and subsequent investigation by appropriate authorities.  </w:t>
      </w:r>
    </w:p>
    <w:p w14:paraId="5DF4294A" w14:textId="77777777" w:rsidR="00834CBA" w:rsidRDefault="00834CBA">
      <w:pPr>
        <w:spacing w:after="0" w:line="240" w:lineRule="auto"/>
        <w:jc w:val="both"/>
        <w:rPr>
          <w:rFonts w:ascii="Aptos" w:eastAsia="Aptos" w:hAnsi="Aptos" w:cs="Aptos"/>
          <w:sz w:val="24"/>
          <w:szCs w:val="24"/>
        </w:rPr>
      </w:pPr>
    </w:p>
    <w:p w14:paraId="7AE0E1A2"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In some cases, it may be necessary for the Designated Safeguarding Lead (or deputy) to share information on individual child protection cases with other relevant staff members.  This will be on a ‘need to know’ basis only and where it is in the child’s best interests to do so. </w:t>
      </w:r>
    </w:p>
    <w:p w14:paraId="203CF751"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 </w:t>
      </w:r>
    </w:p>
    <w:p w14:paraId="5DE8B4D1"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Information sharing can help to ensure that a child receives the right help at the right time and can prevent a concern from becoming more serious and difficult to address. </w:t>
      </w:r>
    </w:p>
    <w:p w14:paraId="436DA053" w14:textId="77777777" w:rsidR="00834CBA" w:rsidRDefault="00834CBA">
      <w:pPr>
        <w:spacing w:after="0" w:line="240" w:lineRule="auto"/>
        <w:jc w:val="both"/>
        <w:rPr>
          <w:rFonts w:ascii="Aptos" w:eastAsia="Aptos" w:hAnsi="Aptos" w:cs="Aptos"/>
          <w:sz w:val="24"/>
          <w:szCs w:val="24"/>
        </w:rPr>
      </w:pPr>
    </w:p>
    <w:p w14:paraId="5FAC674B" w14:textId="77777777" w:rsidR="00834CBA" w:rsidRDefault="00834CBA">
      <w:pPr>
        <w:spacing w:after="0" w:line="240" w:lineRule="auto"/>
        <w:jc w:val="both"/>
        <w:rPr>
          <w:rFonts w:ascii="Aptos" w:eastAsia="Aptos" w:hAnsi="Aptos" w:cs="Aptos"/>
          <w:sz w:val="24"/>
          <w:szCs w:val="24"/>
        </w:rPr>
      </w:pPr>
    </w:p>
    <w:p w14:paraId="74038B99" w14:textId="77777777" w:rsidR="00834CBA" w:rsidRDefault="00834CBA">
      <w:pPr>
        <w:spacing w:after="0" w:line="240" w:lineRule="auto"/>
        <w:jc w:val="both"/>
        <w:rPr>
          <w:rFonts w:ascii="Aptos" w:eastAsia="Aptos" w:hAnsi="Aptos" w:cs="Aptos"/>
          <w:sz w:val="24"/>
          <w:szCs w:val="24"/>
        </w:rPr>
      </w:pPr>
    </w:p>
    <w:p w14:paraId="470F673D" w14:textId="77777777" w:rsidR="00834CBA" w:rsidRDefault="00834CBA">
      <w:pPr>
        <w:spacing w:after="0" w:line="240" w:lineRule="auto"/>
        <w:jc w:val="both"/>
        <w:rPr>
          <w:rFonts w:ascii="Aptos" w:eastAsia="Aptos" w:hAnsi="Aptos" w:cs="Aptos"/>
          <w:sz w:val="24"/>
          <w:szCs w:val="24"/>
        </w:rPr>
      </w:pPr>
    </w:p>
    <w:p w14:paraId="34F87656" w14:textId="77777777" w:rsidR="00834CBA" w:rsidRDefault="00834CBA">
      <w:pPr>
        <w:spacing w:after="0" w:line="240" w:lineRule="auto"/>
        <w:jc w:val="both"/>
        <w:rPr>
          <w:rFonts w:ascii="Aptos" w:eastAsia="Aptos" w:hAnsi="Aptos" w:cs="Aptos"/>
          <w:sz w:val="24"/>
          <w:szCs w:val="24"/>
        </w:rPr>
      </w:pPr>
    </w:p>
    <w:p w14:paraId="3AE09FA7"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 </w:t>
      </w:r>
    </w:p>
    <w:p w14:paraId="56599E69" w14:textId="77777777" w:rsidR="00834CBA" w:rsidRDefault="00000000">
      <w:pPr>
        <w:spacing w:after="0" w:line="240" w:lineRule="auto"/>
        <w:rPr>
          <w:rFonts w:ascii="Aptos" w:eastAsia="Aptos" w:hAnsi="Aptos" w:cs="Aptos"/>
          <w:b/>
          <w:bCs/>
          <w:sz w:val="24"/>
          <w:szCs w:val="24"/>
        </w:rPr>
      </w:pPr>
      <w:r>
        <w:rPr>
          <w:rFonts w:ascii="Aptos" w:eastAsia="Aptos" w:hAnsi="Aptos" w:cs="Aptos"/>
          <w:b/>
          <w:bCs/>
          <w:sz w:val="24"/>
          <w:szCs w:val="24"/>
        </w:rPr>
        <w:t xml:space="preserve">9.  </w:t>
      </w:r>
      <w:bookmarkStart w:id="15" w:name="bookmark=id.bxgc7bcakm51" w:colFirst="0" w:colLast="0"/>
      <w:bookmarkEnd w:id="15"/>
      <w:r>
        <w:rPr>
          <w:rFonts w:ascii="Aptos" w:eastAsia="Aptos" w:hAnsi="Aptos" w:cs="Aptos"/>
          <w:b/>
          <w:bCs/>
          <w:sz w:val="24"/>
          <w:szCs w:val="24"/>
          <w:u w:val="single"/>
        </w:rPr>
        <w:t xml:space="preserve">Child protection records </w:t>
      </w:r>
    </w:p>
    <w:p w14:paraId="471F0CB1"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Accurate records are an essential aspect of effective child protection practice.  Our school is clear about the need to record any concern held about a child or children within our school and when these records should be shared with other agencies.</w:t>
      </w:r>
    </w:p>
    <w:p w14:paraId="0D36C762" w14:textId="77777777" w:rsidR="00834CBA" w:rsidRDefault="00834CBA">
      <w:pPr>
        <w:spacing w:after="0" w:line="240" w:lineRule="auto"/>
        <w:jc w:val="both"/>
        <w:rPr>
          <w:rFonts w:ascii="Aptos" w:eastAsia="Aptos" w:hAnsi="Aptos" w:cs="Aptos"/>
          <w:sz w:val="24"/>
          <w:szCs w:val="24"/>
        </w:rPr>
      </w:pPr>
    </w:p>
    <w:p w14:paraId="098BAF5B"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All concerns and incidents should be logged via our online system – CPOMS. Please see Appendix 4 for support.</w:t>
      </w:r>
    </w:p>
    <w:p w14:paraId="4ED2E4BD" w14:textId="77777777" w:rsidR="00834CBA" w:rsidRDefault="00834CBA">
      <w:pPr>
        <w:spacing w:after="0" w:line="240" w:lineRule="auto"/>
        <w:jc w:val="both"/>
        <w:rPr>
          <w:rFonts w:ascii="Aptos" w:eastAsia="Aptos" w:hAnsi="Aptos" w:cs="Aptos"/>
          <w:sz w:val="24"/>
          <w:szCs w:val="24"/>
        </w:rPr>
      </w:pPr>
    </w:p>
    <w:p w14:paraId="0B9E06B9"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For visitors to school or those without access to CPOMS, please complete a PINK safeguarding form which can be collected from the school office. Staff should ALERT the DSL – Catherine Peear and the DDSL – Hannah Eke to all safeguarding concerns via CPOMS. </w:t>
      </w:r>
    </w:p>
    <w:p w14:paraId="48749570" w14:textId="77777777" w:rsidR="00834CBA" w:rsidRDefault="00834CBA">
      <w:pPr>
        <w:spacing w:after="0" w:line="240" w:lineRule="auto"/>
        <w:jc w:val="both"/>
        <w:rPr>
          <w:rFonts w:ascii="Aptos" w:eastAsia="Aptos" w:hAnsi="Aptos" w:cs="Aptos"/>
          <w:sz w:val="24"/>
          <w:szCs w:val="24"/>
        </w:rPr>
      </w:pPr>
    </w:p>
    <w:p w14:paraId="3B95C64D"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PINK forms should be handed to the DSL / DDSL or, if they are not available, put in a sealed envelope and labelled as safeguarding. The envelope should be given to a member of the office staff who will contact the DSL / DDSL as soon as possible.</w:t>
      </w:r>
    </w:p>
    <w:p w14:paraId="7BE53EED" w14:textId="77777777" w:rsidR="00834CBA" w:rsidRDefault="00834CBA">
      <w:pPr>
        <w:spacing w:after="0" w:line="240" w:lineRule="auto"/>
        <w:jc w:val="center"/>
        <w:rPr>
          <w:rFonts w:ascii="Aptos" w:eastAsia="Aptos" w:hAnsi="Aptos" w:cs="Aptos"/>
          <w:b/>
          <w:bCs/>
          <w:sz w:val="24"/>
          <w:szCs w:val="24"/>
          <w:highlight w:val="cyan"/>
        </w:rPr>
      </w:pPr>
    </w:p>
    <w:p w14:paraId="24AC0AD4"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Any member of staff receiving a disclosure of abuse or noticing signs or indicators of abuse will record it as soon as possible, noting what was said or seen (if appropriate, using a body map to record), giving the date, time and location.  All records will be dated and signed and will include the action taken.  This is then reported to the Designated Safeguarding Lead (or deputy), who will decide on appropriate action and record this accordingly.</w:t>
      </w:r>
    </w:p>
    <w:p w14:paraId="77281CE3" w14:textId="77777777" w:rsidR="00834CBA" w:rsidRDefault="00834CBA">
      <w:pPr>
        <w:spacing w:after="0" w:line="240" w:lineRule="auto"/>
        <w:jc w:val="both"/>
        <w:rPr>
          <w:rFonts w:ascii="Aptos" w:eastAsia="Aptos" w:hAnsi="Aptos" w:cs="Aptos"/>
          <w:sz w:val="24"/>
          <w:szCs w:val="24"/>
        </w:rPr>
      </w:pPr>
    </w:p>
    <w:p w14:paraId="58E9214E" w14:textId="77777777" w:rsidR="00834CBA" w:rsidRDefault="00000000">
      <w:pPr>
        <w:spacing w:after="0" w:line="240" w:lineRule="auto"/>
        <w:jc w:val="both"/>
        <w:rPr>
          <w:rFonts w:ascii="Aptos" w:eastAsia="Aptos" w:hAnsi="Aptos" w:cs="Aptos"/>
          <w:i/>
          <w:iCs/>
          <w:sz w:val="24"/>
          <w:szCs w:val="24"/>
        </w:rPr>
      </w:pPr>
      <w:r>
        <w:rPr>
          <w:rFonts w:ascii="Aptos" w:eastAsia="Aptos" w:hAnsi="Aptos" w:cs="Aptos"/>
          <w:sz w:val="24"/>
          <w:szCs w:val="24"/>
        </w:rPr>
        <w:t xml:space="preserve">Any records relating to child protection are kept on an individual child protection file for that child (which is separate to the pupil file).  All child protection records are stored securely and confidentially and will be retained for 25 years after the pupil’s date of birth, or until they transfer to another school / educational setting. </w:t>
      </w:r>
    </w:p>
    <w:p w14:paraId="02AF9C75" w14:textId="77777777" w:rsidR="00834CBA" w:rsidRDefault="00834CBA">
      <w:pPr>
        <w:spacing w:after="0" w:line="240" w:lineRule="auto"/>
        <w:jc w:val="both"/>
        <w:rPr>
          <w:rFonts w:ascii="Aptos" w:eastAsia="Aptos" w:hAnsi="Aptos" w:cs="Aptos"/>
          <w:sz w:val="24"/>
          <w:szCs w:val="24"/>
        </w:rPr>
      </w:pPr>
    </w:p>
    <w:p w14:paraId="2611F64B"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In line with statutory guidance, where a pupil transfers from our school to another school / educational setting (including colleges), their child protection records will be securely forwarded to the new setting.  We will obtain evidence that they have been safely received by the new school and then destroy any records held in our school.  Where appropriate, the Designated Safeguarding Lead may also </w:t>
      </w:r>
      <w:proofErr w:type="gramStart"/>
      <w:r>
        <w:rPr>
          <w:rFonts w:ascii="Aptos" w:eastAsia="Aptos" w:hAnsi="Aptos" w:cs="Aptos"/>
          <w:sz w:val="24"/>
          <w:szCs w:val="24"/>
        </w:rPr>
        <w:t>make contact with</w:t>
      </w:r>
      <w:proofErr w:type="gramEnd"/>
      <w:r>
        <w:rPr>
          <w:rFonts w:ascii="Aptos" w:eastAsia="Aptos" w:hAnsi="Aptos" w:cs="Aptos"/>
          <w:sz w:val="24"/>
          <w:szCs w:val="24"/>
        </w:rPr>
        <w:t xml:space="preserve"> the new setting in advance of the child’s move there, to enable planning so appropriate support is in place when the child arrives.  </w:t>
      </w:r>
    </w:p>
    <w:p w14:paraId="1A226129" w14:textId="77777777" w:rsidR="00834CBA" w:rsidRDefault="00834CBA">
      <w:pPr>
        <w:spacing w:after="0" w:line="240" w:lineRule="auto"/>
        <w:jc w:val="both"/>
        <w:rPr>
          <w:rFonts w:ascii="Aptos" w:eastAsia="Aptos" w:hAnsi="Aptos" w:cs="Aptos"/>
          <w:sz w:val="24"/>
          <w:szCs w:val="24"/>
        </w:rPr>
      </w:pPr>
    </w:p>
    <w:p w14:paraId="33F61812"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Where a pupil joins our school, we will request child protection records from the previous educational establishment (if none are received).</w:t>
      </w:r>
    </w:p>
    <w:p w14:paraId="03062A88" w14:textId="77777777" w:rsidR="00834CBA" w:rsidRDefault="00834CBA">
      <w:pPr>
        <w:spacing w:after="0" w:line="240" w:lineRule="auto"/>
        <w:jc w:val="both"/>
        <w:rPr>
          <w:rFonts w:ascii="Aptos" w:eastAsia="Aptos" w:hAnsi="Aptos" w:cs="Aptos"/>
          <w:sz w:val="24"/>
          <w:szCs w:val="24"/>
        </w:rPr>
      </w:pPr>
    </w:p>
    <w:p w14:paraId="1E9A5B88" w14:textId="77777777" w:rsidR="00834CBA" w:rsidRDefault="00000000">
      <w:pPr>
        <w:spacing w:after="0" w:line="240" w:lineRule="auto"/>
        <w:jc w:val="both"/>
        <w:rPr>
          <w:rFonts w:ascii="Aptos" w:eastAsia="Aptos" w:hAnsi="Aptos" w:cs="Aptos"/>
          <w:b/>
          <w:bCs/>
          <w:sz w:val="24"/>
          <w:szCs w:val="24"/>
        </w:rPr>
      </w:pPr>
      <w:r>
        <w:rPr>
          <w:rFonts w:ascii="Aptos" w:eastAsia="Aptos" w:hAnsi="Aptos" w:cs="Aptos"/>
          <w:b/>
          <w:bCs/>
          <w:sz w:val="24"/>
          <w:szCs w:val="24"/>
        </w:rPr>
        <w:t xml:space="preserve">10.  </w:t>
      </w:r>
      <w:bookmarkStart w:id="16" w:name="bookmark=id.hztdqaoa6cd" w:colFirst="0" w:colLast="0"/>
      <w:bookmarkEnd w:id="16"/>
      <w:r>
        <w:rPr>
          <w:rFonts w:ascii="Aptos" w:eastAsia="Aptos" w:hAnsi="Aptos" w:cs="Aptos"/>
          <w:b/>
          <w:bCs/>
          <w:sz w:val="24"/>
          <w:szCs w:val="24"/>
          <w:u w:val="single"/>
        </w:rPr>
        <w:t>Multi-agency working</w:t>
      </w:r>
    </w:p>
    <w:p w14:paraId="22B625C2"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We understand the importance of agencies working together to keep children safe, and there is a legal requirement to do so.  </w:t>
      </w:r>
    </w:p>
    <w:p w14:paraId="40D35A8B" w14:textId="77777777" w:rsidR="00834CBA" w:rsidRDefault="00834CBA">
      <w:pPr>
        <w:spacing w:after="0" w:line="240" w:lineRule="auto"/>
        <w:jc w:val="both"/>
        <w:rPr>
          <w:rFonts w:ascii="Aptos" w:eastAsia="Aptos" w:hAnsi="Aptos" w:cs="Aptos"/>
          <w:sz w:val="24"/>
          <w:szCs w:val="24"/>
        </w:rPr>
      </w:pPr>
    </w:p>
    <w:p w14:paraId="074562E3"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We work with other relevant agencies such as Social Care, Police, the Virtual School and Health / mental health services to support children and keep them safe.  This includes where a child in our school (or sometimes who was previously with us) has a Child in Need, Child Protection or Care Plan.  Where this is the case, it is the responsibility of the Designated Safeguarding </w:t>
      </w:r>
      <w:proofErr w:type="gramStart"/>
      <w:r>
        <w:rPr>
          <w:rFonts w:ascii="Aptos" w:eastAsia="Aptos" w:hAnsi="Aptos" w:cs="Aptos"/>
          <w:sz w:val="24"/>
          <w:szCs w:val="24"/>
        </w:rPr>
        <w:t>Lead</w:t>
      </w:r>
      <w:proofErr w:type="gramEnd"/>
      <w:r>
        <w:rPr>
          <w:rFonts w:ascii="Aptos" w:eastAsia="Aptos" w:hAnsi="Aptos" w:cs="Aptos"/>
          <w:sz w:val="24"/>
          <w:szCs w:val="24"/>
        </w:rPr>
        <w:t xml:space="preserve"> to </w:t>
      </w:r>
      <w:r>
        <w:rPr>
          <w:rFonts w:ascii="Aptos" w:eastAsia="Aptos" w:hAnsi="Aptos" w:cs="Aptos"/>
          <w:sz w:val="24"/>
          <w:szCs w:val="24"/>
        </w:rPr>
        <w:lastRenderedPageBreak/>
        <w:t>ensure our school is represented at, and that a report is submitted to, any statutory meeting called.  Where possible and appropriate, any report will be shared in advance with the parent(s) / carer(s).  The member of staff attending the meeting will be fully briefed on any issues or concerns the school has and be prepared to contribute to the discussions.</w:t>
      </w:r>
    </w:p>
    <w:p w14:paraId="0BEF5085"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If a child is subject to a Care, Child Protection or a Child in Need plan, the Designated Safeguarding Lead will have oversight of their school attendance, emotional wellbeing, academic progress, welfare and presentation, linking with the Essex Virtual School, which has strategic oversight of this group of children.  Where our school is part of the core group, the Designated Safeguarding Lead will ensure we are represented, provide appropriate information and contribute to the plan at these meetings.  We will report on the child’s progress in school, and any concerns about them will be shared at the meeting, unless to do so would place them at risk of harm. In this case the Designated Safeguarding Lead would speak with the child’s </w:t>
      </w:r>
      <w:proofErr w:type="gramStart"/>
      <w:r>
        <w:rPr>
          <w:rFonts w:ascii="Aptos" w:eastAsia="Aptos" w:hAnsi="Aptos" w:cs="Aptos"/>
          <w:sz w:val="24"/>
          <w:szCs w:val="24"/>
        </w:rPr>
        <w:t>key-worker</w:t>
      </w:r>
      <w:proofErr w:type="gramEnd"/>
      <w:r>
        <w:rPr>
          <w:rFonts w:ascii="Aptos" w:eastAsia="Aptos" w:hAnsi="Aptos" w:cs="Aptos"/>
          <w:sz w:val="24"/>
          <w:szCs w:val="24"/>
        </w:rPr>
        <w:t xml:space="preserve"> outside of the meeting, and as soon as there is a concern.  </w:t>
      </w:r>
    </w:p>
    <w:p w14:paraId="76F0BEAD" w14:textId="77777777" w:rsidR="00834CBA" w:rsidRDefault="00834CBA">
      <w:pPr>
        <w:spacing w:after="0" w:line="240" w:lineRule="auto"/>
        <w:jc w:val="both"/>
        <w:rPr>
          <w:rFonts w:ascii="Aptos" w:eastAsia="Aptos" w:hAnsi="Aptos" w:cs="Aptos"/>
          <w:sz w:val="24"/>
          <w:szCs w:val="24"/>
        </w:rPr>
      </w:pPr>
    </w:p>
    <w:p w14:paraId="0CCFF42D" w14:textId="77777777" w:rsidR="00834CBA" w:rsidRDefault="00000000">
      <w:pPr>
        <w:spacing w:after="0" w:line="240" w:lineRule="auto"/>
        <w:jc w:val="both"/>
        <w:rPr>
          <w:rFonts w:ascii="Aptos" w:eastAsia="Aptos" w:hAnsi="Aptos" w:cs="Aptos"/>
          <w:sz w:val="24"/>
          <w:szCs w:val="24"/>
        </w:rPr>
      </w:pPr>
      <w:r>
        <w:rPr>
          <w:rFonts w:ascii="Aptos" w:eastAsia="Aptos" w:hAnsi="Aptos" w:cs="Aptos"/>
          <w:b/>
          <w:bCs/>
          <w:sz w:val="24"/>
          <w:szCs w:val="24"/>
        </w:rPr>
        <w:t>11.</w:t>
      </w:r>
      <w:r>
        <w:rPr>
          <w:rFonts w:ascii="Arial" w:eastAsia="Arial" w:hAnsi="Arial" w:cs="Arial"/>
          <w:sz w:val="24"/>
          <w:szCs w:val="24"/>
        </w:rPr>
        <w:t>​</w:t>
      </w:r>
      <w:r>
        <w:rPr>
          <w:rFonts w:ascii="Aptos" w:eastAsia="Aptos" w:hAnsi="Aptos" w:cs="Aptos"/>
          <w:sz w:val="24"/>
          <w:szCs w:val="24"/>
        </w:rPr>
        <w:t xml:space="preserve"> </w:t>
      </w:r>
      <w:bookmarkStart w:id="17" w:name="bookmark=id.noctcjvwu5j6" w:colFirst="0" w:colLast="0"/>
      <w:bookmarkEnd w:id="17"/>
      <w:r>
        <w:rPr>
          <w:rFonts w:ascii="Aptos" w:eastAsia="Aptos" w:hAnsi="Aptos" w:cs="Aptos"/>
          <w:b/>
          <w:bCs/>
          <w:sz w:val="24"/>
          <w:szCs w:val="24"/>
          <w:u w:val="single"/>
        </w:rPr>
        <w:t>Allegations about members of the children’s workforce</w:t>
      </w:r>
    </w:p>
    <w:p w14:paraId="20D7299B"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We ensure all staff members (including agency staff) are made aware of the boundaries of appropriate behaviour and conduct.  These matters form part of staff induction and are outlined in our Staff Behaviour policy / Code of Conduct.  All staff are regularly reminded of this through updates and </w:t>
      </w:r>
      <w:proofErr w:type="gramStart"/>
      <w:r>
        <w:rPr>
          <w:rFonts w:ascii="Aptos" w:eastAsia="Aptos" w:hAnsi="Aptos" w:cs="Aptos"/>
          <w:sz w:val="24"/>
          <w:szCs w:val="24"/>
        </w:rPr>
        <w:t>training, and</w:t>
      </w:r>
      <w:proofErr w:type="gramEnd"/>
      <w:r>
        <w:rPr>
          <w:rFonts w:ascii="Aptos" w:eastAsia="Aptos" w:hAnsi="Aptos" w:cs="Aptos"/>
          <w:sz w:val="24"/>
          <w:szCs w:val="24"/>
        </w:rPr>
        <w:t xml:space="preserve"> are also informed about our Whistleblowing Policy.    </w:t>
      </w:r>
    </w:p>
    <w:p w14:paraId="7963EF2E" w14:textId="77777777" w:rsidR="00834CBA" w:rsidRDefault="00834CBA">
      <w:pPr>
        <w:spacing w:after="0" w:line="240" w:lineRule="auto"/>
        <w:jc w:val="both"/>
        <w:rPr>
          <w:rFonts w:ascii="Aptos" w:eastAsia="Aptos" w:hAnsi="Aptos" w:cs="Aptos"/>
          <w:sz w:val="24"/>
          <w:szCs w:val="24"/>
        </w:rPr>
      </w:pPr>
    </w:p>
    <w:p w14:paraId="09DBA9AE" w14:textId="77777777" w:rsidR="00834CBA" w:rsidRDefault="00000000">
      <w:pPr>
        <w:spacing w:after="0" w:line="240" w:lineRule="auto"/>
        <w:jc w:val="both"/>
        <w:rPr>
          <w:rFonts w:ascii="Aptos" w:eastAsia="Aptos" w:hAnsi="Aptos" w:cs="Aptos"/>
          <w:sz w:val="24"/>
          <w:szCs w:val="24"/>
        </w:rPr>
      </w:pPr>
      <w:proofErr w:type="gramStart"/>
      <w:r>
        <w:rPr>
          <w:rFonts w:ascii="Aptos" w:eastAsia="Aptos" w:hAnsi="Aptos" w:cs="Aptos"/>
          <w:sz w:val="24"/>
          <w:szCs w:val="24"/>
        </w:rPr>
        <w:t>Keeping Children</w:t>
      </w:r>
      <w:proofErr w:type="gramEnd"/>
      <w:r>
        <w:rPr>
          <w:rFonts w:ascii="Aptos" w:eastAsia="Aptos" w:hAnsi="Aptos" w:cs="Aptos"/>
          <w:sz w:val="24"/>
          <w:szCs w:val="24"/>
        </w:rPr>
        <w:t xml:space="preserve"> Safe in Education (DfE 2026) and the SET procedures (ESCB 2026) set out the procedures in respect of allegations against an adult working with children (in a paid or voluntary capacity).  These procedures should be followed where an adult has:</w:t>
      </w:r>
    </w:p>
    <w:p w14:paraId="4B093653" w14:textId="77777777" w:rsidR="00834CBA" w:rsidRDefault="00834CBA">
      <w:pPr>
        <w:spacing w:after="0" w:line="240" w:lineRule="auto"/>
        <w:jc w:val="both"/>
        <w:rPr>
          <w:rFonts w:ascii="Aptos" w:eastAsia="Aptos" w:hAnsi="Aptos" w:cs="Aptos"/>
          <w:sz w:val="24"/>
          <w:szCs w:val="24"/>
        </w:rPr>
      </w:pPr>
    </w:p>
    <w:p w14:paraId="3B75FE3F" w14:textId="77777777" w:rsidR="00834CBA" w:rsidRDefault="00000000">
      <w:pPr>
        <w:numPr>
          <w:ilvl w:val="0"/>
          <w:numId w:val="7"/>
        </w:numPr>
        <w:spacing w:after="0" w:line="240" w:lineRule="auto"/>
        <w:jc w:val="both"/>
        <w:rPr>
          <w:sz w:val="24"/>
          <w:szCs w:val="24"/>
        </w:rPr>
      </w:pPr>
      <w:r>
        <w:rPr>
          <w:rFonts w:ascii="Aptos" w:eastAsia="Aptos" w:hAnsi="Aptos" w:cs="Aptos"/>
          <w:sz w:val="24"/>
          <w:szCs w:val="24"/>
        </w:rPr>
        <w:t>behaved in a way that has harmed a child, or may have harmed a child and/or</w:t>
      </w:r>
    </w:p>
    <w:p w14:paraId="38A78689" w14:textId="77777777" w:rsidR="00834CBA" w:rsidRDefault="00000000">
      <w:pPr>
        <w:numPr>
          <w:ilvl w:val="0"/>
          <w:numId w:val="7"/>
        </w:numPr>
        <w:spacing w:after="0" w:line="240" w:lineRule="auto"/>
        <w:jc w:val="both"/>
        <w:rPr>
          <w:sz w:val="24"/>
          <w:szCs w:val="24"/>
        </w:rPr>
      </w:pPr>
      <w:r>
        <w:rPr>
          <w:rFonts w:ascii="Aptos" w:eastAsia="Aptos" w:hAnsi="Aptos" w:cs="Aptos"/>
          <w:sz w:val="24"/>
          <w:szCs w:val="24"/>
        </w:rPr>
        <w:t>possibly committed a criminal offence against or related to a child, and/or</w:t>
      </w:r>
    </w:p>
    <w:p w14:paraId="0DE112D5" w14:textId="77777777" w:rsidR="00834CBA" w:rsidRDefault="00000000">
      <w:pPr>
        <w:numPr>
          <w:ilvl w:val="0"/>
          <w:numId w:val="7"/>
        </w:numPr>
        <w:spacing w:after="0" w:line="240" w:lineRule="auto"/>
        <w:jc w:val="both"/>
        <w:rPr>
          <w:sz w:val="24"/>
          <w:szCs w:val="24"/>
        </w:rPr>
      </w:pPr>
      <w:r>
        <w:rPr>
          <w:rFonts w:ascii="Aptos" w:eastAsia="Aptos" w:hAnsi="Aptos" w:cs="Aptos"/>
          <w:sz w:val="24"/>
          <w:szCs w:val="24"/>
        </w:rPr>
        <w:t>behaved towards a child or children in a way that indicates he or she may pose a risk of harm to children, and/or</w:t>
      </w:r>
    </w:p>
    <w:p w14:paraId="0E9C3FC9" w14:textId="77777777" w:rsidR="00834CBA" w:rsidRDefault="00000000">
      <w:pPr>
        <w:numPr>
          <w:ilvl w:val="0"/>
          <w:numId w:val="7"/>
        </w:numPr>
        <w:spacing w:after="0" w:line="240" w:lineRule="auto"/>
        <w:jc w:val="both"/>
        <w:rPr>
          <w:sz w:val="24"/>
          <w:szCs w:val="24"/>
        </w:rPr>
      </w:pPr>
      <w:r>
        <w:rPr>
          <w:rFonts w:ascii="Aptos" w:eastAsia="Aptos" w:hAnsi="Aptos" w:cs="Aptos"/>
          <w:sz w:val="24"/>
          <w:szCs w:val="24"/>
        </w:rPr>
        <w:t>behaved or may have behaved in a way that indicates they may not be suitable to work with children</w:t>
      </w:r>
    </w:p>
    <w:p w14:paraId="1B47C3A9" w14:textId="77777777" w:rsidR="00834CBA" w:rsidRDefault="00834CBA">
      <w:pPr>
        <w:spacing w:after="0" w:line="259" w:lineRule="auto"/>
        <w:ind w:left="720"/>
        <w:jc w:val="both"/>
        <w:rPr>
          <w:rFonts w:ascii="Aptos" w:eastAsia="Aptos" w:hAnsi="Aptos" w:cs="Aptos"/>
          <w:sz w:val="24"/>
          <w:szCs w:val="24"/>
        </w:rPr>
      </w:pPr>
    </w:p>
    <w:p w14:paraId="2B29E25E"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Any concerns about an adult in our setting should be reported to the Headteacher or the Designated Safeguarding Lead, who will then decide how to take this forward.  In some cases, it might not be clear whether an incident constitutes an allegation. If this is the case, it will be necessary for us to explore the concerns to establish some facts – this initial fact-finding is not an investigation, it is to clarify information and to direct our response to the concern.</w:t>
      </w:r>
    </w:p>
    <w:p w14:paraId="00DDFDEE" w14:textId="77777777" w:rsidR="00834CBA" w:rsidRDefault="00834CBA">
      <w:pPr>
        <w:spacing w:after="0" w:line="240" w:lineRule="auto"/>
        <w:jc w:val="both"/>
        <w:rPr>
          <w:rFonts w:ascii="Aptos" w:eastAsia="Aptos" w:hAnsi="Aptos" w:cs="Aptos"/>
          <w:sz w:val="24"/>
          <w:szCs w:val="24"/>
        </w:rPr>
      </w:pPr>
    </w:p>
    <w:p w14:paraId="5F633567"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Where an allegation against a member of staff is received, and it is felt that any of the above criteria apply, the SET procedures (ESCB, 2026) require this to be reported to the Duty Local Authority Designated Officer (LADO) at the Essex Children’s Workforce Allegations Team at </w:t>
      </w:r>
      <w:hyperlink r:id="rId44">
        <w:r>
          <w:rPr>
            <w:rFonts w:ascii="Aptos" w:eastAsia="Aptos" w:hAnsi="Aptos" w:cs="Aptos"/>
            <w:color w:val="0000FF"/>
            <w:sz w:val="24"/>
            <w:szCs w:val="24"/>
            <w:u w:val="single"/>
          </w:rPr>
          <w:t>LADO@essex.gov.uk</w:t>
        </w:r>
      </w:hyperlink>
      <w:r>
        <w:rPr>
          <w:rFonts w:ascii="Aptos" w:eastAsia="Aptos" w:hAnsi="Aptos" w:cs="Aptos"/>
          <w:sz w:val="24"/>
          <w:szCs w:val="24"/>
        </w:rPr>
        <w:t xml:space="preserve">.  We may not carry out any investigation before a Children’s Workforce Allegations Team referral has been made. </w:t>
      </w:r>
    </w:p>
    <w:p w14:paraId="7C04951F" w14:textId="77777777" w:rsidR="00834CBA" w:rsidRDefault="00834CBA">
      <w:pPr>
        <w:spacing w:after="0" w:line="240" w:lineRule="auto"/>
        <w:jc w:val="both"/>
        <w:rPr>
          <w:rFonts w:ascii="Aptos" w:eastAsia="Aptos" w:hAnsi="Aptos" w:cs="Aptos"/>
          <w:sz w:val="24"/>
          <w:szCs w:val="24"/>
        </w:rPr>
      </w:pPr>
    </w:p>
    <w:p w14:paraId="56D9B05C"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In the event of an allegation relating to the conduct and behaviour of an agency member of staff, the Headteacher (or deputy) will liaise with the agency, while following due process, to facilitate a joint investigation or enable the agency to move this forward. </w:t>
      </w:r>
    </w:p>
    <w:p w14:paraId="784F9B0D" w14:textId="77777777" w:rsidR="00834CBA" w:rsidRDefault="00834CBA">
      <w:pPr>
        <w:spacing w:after="0" w:line="240" w:lineRule="auto"/>
        <w:jc w:val="both"/>
        <w:rPr>
          <w:rFonts w:ascii="Aptos" w:eastAsia="Aptos" w:hAnsi="Aptos" w:cs="Aptos"/>
          <w:sz w:val="24"/>
          <w:szCs w:val="24"/>
        </w:rPr>
      </w:pPr>
    </w:p>
    <w:p w14:paraId="20FC3590"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Any concern relating to the Headteacher should be reported directly to the Chair of Governors, who will refer the matter to the Children’s Workforce Allegations Team.</w:t>
      </w:r>
    </w:p>
    <w:p w14:paraId="069FA843" w14:textId="77777777" w:rsidR="00834CBA" w:rsidRDefault="00834CBA">
      <w:pPr>
        <w:spacing w:after="0" w:line="240" w:lineRule="auto"/>
        <w:jc w:val="both"/>
        <w:rPr>
          <w:rFonts w:ascii="Aptos" w:eastAsia="Aptos" w:hAnsi="Aptos" w:cs="Aptos"/>
          <w:sz w:val="24"/>
          <w:szCs w:val="24"/>
        </w:rPr>
      </w:pPr>
    </w:p>
    <w:p w14:paraId="3606C8BD"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lastRenderedPageBreak/>
        <w:t xml:space="preserve">Staffing matters are </w:t>
      </w:r>
      <w:proofErr w:type="gramStart"/>
      <w:r>
        <w:rPr>
          <w:rFonts w:ascii="Aptos" w:eastAsia="Aptos" w:hAnsi="Aptos" w:cs="Aptos"/>
          <w:sz w:val="24"/>
          <w:szCs w:val="24"/>
        </w:rPr>
        <w:t>confidential</w:t>
      </w:r>
      <w:proofErr w:type="gramEnd"/>
      <w:r>
        <w:rPr>
          <w:rFonts w:ascii="Aptos" w:eastAsia="Aptos" w:hAnsi="Aptos" w:cs="Aptos"/>
          <w:sz w:val="24"/>
          <w:szCs w:val="24"/>
        </w:rPr>
        <w:t xml:space="preserve"> and the school operates within a statutory framework around Data Protection. We do not share information about any individual staff member with anyone other than appropriate statutory agencies.</w:t>
      </w:r>
    </w:p>
    <w:p w14:paraId="3D4FCF8E" w14:textId="77777777" w:rsidR="00834CBA" w:rsidRDefault="00834CBA">
      <w:pPr>
        <w:spacing w:after="0" w:line="240" w:lineRule="auto"/>
        <w:jc w:val="both"/>
        <w:rPr>
          <w:rFonts w:ascii="Aptos" w:eastAsia="Aptos" w:hAnsi="Aptos" w:cs="Aptos"/>
          <w:sz w:val="24"/>
          <w:szCs w:val="24"/>
        </w:rPr>
      </w:pPr>
    </w:p>
    <w:p w14:paraId="39DA4CB5" w14:textId="77777777" w:rsidR="00834CBA" w:rsidRDefault="00000000">
      <w:pPr>
        <w:spacing w:after="0" w:line="240" w:lineRule="auto"/>
        <w:rPr>
          <w:rFonts w:ascii="Aptos" w:eastAsia="Aptos" w:hAnsi="Aptos" w:cs="Aptos"/>
          <w:b/>
          <w:bCs/>
          <w:sz w:val="24"/>
          <w:szCs w:val="24"/>
          <w:u w:val="single"/>
        </w:rPr>
      </w:pPr>
      <w:r>
        <w:rPr>
          <w:rFonts w:ascii="Aptos" w:eastAsia="Aptos" w:hAnsi="Aptos" w:cs="Aptos"/>
          <w:b/>
          <w:bCs/>
          <w:sz w:val="24"/>
          <w:szCs w:val="24"/>
        </w:rPr>
        <w:t xml:space="preserve">12.  </w:t>
      </w:r>
      <w:bookmarkStart w:id="18" w:name="bookmark=id.cgj1rrz9xgoz" w:colFirst="0" w:colLast="0"/>
      <w:bookmarkEnd w:id="18"/>
      <w:r>
        <w:rPr>
          <w:rFonts w:ascii="Aptos" w:eastAsia="Aptos" w:hAnsi="Aptos" w:cs="Aptos"/>
          <w:b/>
          <w:bCs/>
          <w:sz w:val="24"/>
          <w:szCs w:val="24"/>
          <w:u w:val="single"/>
        </w:rPr>
        <w:t>Behaviour, use of physical intervention and reasonable force</w:t>
      </w:r>
    </w:p>
    <w:p w14:paraId="06BD9898" w14:textId="77777777" w:rsidR="00834CBA" w:rsidRDefault="00000000">
      <w:pPr>
        <w:tabs>
          <w:tab w:val="left" w:pos="7655"/>
        </w:tabs>
        <w:spacing w:after="0" w:line="240" w:lineRule="auto"/>
        <w:jc w:val="both"/>
        <w:rPr>
          <w:rFonts w:ascii="Aptos" w:eastAsia="Aptos" w:hAnsi="Aptos" w:cs="Aptos"/>
          <w:sz w:val="24"/>
          <w:szCs w:val="24"/>
        </w:rPr>
      </w:pPr>
      <w:r>
        <w:rPr>
          <w:rFonts w:ascii="Aptos" w:eastAsia="Aptos" w:hAnsi="Aptos" w:cs="Aptos"/>
          <w:sz w:val="24"/>
          <w:szCs w:val="24"/>
        </w:rPr>
        <w:t xml:space="preserve">Our Behaviour Policy sets out our approach to behaviour for all children </w:t>
      </w:r>
      <w:proofErr w:type="gramStart"/>
      <w:r>
        <w:rPr>
          <w:rFonts w:ascii="Aptos" w:eastAsia="Aptos" w:hAnsi="Aptos" w:cs="Aptos"/>
          <w:sz w:val="24"/>
          <w:szCs w:val="24"/>
        </w:rPr>
        <w:t>and also</w:t>
      </w:r>
      <w:proofErr w:type="gramEnd"/>
      <w:r>
        <w:rPr>
          <w:rFonts w:ascii="Aptos" w:eastAsia="Aptos" w:hAnsi="Aptos" w:cs="Aptos"/>
          <w:sz w:val="24"/>
          <w:szCs w:val="24"/>
        </w:rPr>
        <w:t xml:space="preserve"> for those with more difficult or harmful behaviour.  We recognise there are some children who have needs that require additional support and a more personalised approach and we always consider all behaviour, and our response to it, in the context of safeguarding.  </w:t>
      </w:r>
    </w:p>
    <w:p w14:paraId="3293B4B8" w14:textId="77777777" w:rsidR="00834CBA" w:rsidRDefault="00834CBA">
      <w:pPr>
        <w:tabs>
          <w:tab w:val="left" w:pos="7655"/>
        </w:tabs>
        <w:spacing w:after="0" w:line="240" w:lineRule="auto"/>
        <w:jc w:val="both"/>
        <w:rPr>
          <w:rFonts w:ascii="Aptos" w:eastAsia="Aptos" w:hAnsi="Aptos" w:cs="Aptos"/>
          <w:sz w:val="24"/>
          <w:szCs w:val="24"/>
        </w:rPr>
      </w:pPr>
    </w:p>
    <w:p w14:paraId="6788C4D8" w14:textId="77777777" w:rsidR="00834CBA" w:rsidRDefault="00000000">
      <w:pPr>
        <w:tabs>
          <w:tab w:val="left" w:pos="7655"/>
        </w:tabs>
        <w:spacing w:after="0" w:line="240" w:lineRule="auto"/>
        <w:jc w:val="both"/>
        <w:rPr>
          <w:rFonts w:ascii="Aptos" w:eastAsia="Aptos" w:hAnsi="Aptos" w:cs="Aptos"/>
          <w:sz w:val="24"/>
          <w:szCs w:val="24"/>
        </w:rPr>
      </w:pPr>
      <w:r>
        <w:rPr>
          <w:rFonts w:ascii="Aptos" w:eastAsia="Aptos" w:hAnsi="Aptos" w:cs="Aptos"/>
          <w:sz w:val="24"/>
          <w:szCs w:val="24"/>
        </w:rPr>
        <w:t xml:space="preserve">We work in accordance with the DfE guidance:  </w:t>
      </w:r>
      <w:hyperlink r:id="rId45">
        <w:r>
          <w:rPr>
            <w:rFonts w:ascii="Aptos" w:eastAsia="Aptos" w:hAnsi="Aptos" w:cs="Aptos"/>
            <w:color w:val="E97132"/>
            <w:sz w:val="24"/>
            <w:szCs w:val="24"/>
            <w:u w:val="single"/>
          </w:rPr>
          <w:t>Use of reasonable force and other restrictive interventions guidance (DfE 2026)</w:t>
        </w:r>
      </w:hyperlink>
      <w:r>
        <w:rPr>
          <w:rFonts w:ascii="Aptos" w:eastAsia="Aptos" w:hAnsi="Aptos" w:cs="Aptos"/>
          <w:sz w:val="24"/>
          <w:szCs w:val="24"/>
        </w:rPr>
        <w:t xml:space="preserve"> and our approach to this is set </w:t>
      </w:r>
      <w:proofErr w:type="gramStart"/>
      <w:r>
        <w:rPr>
          <w:rFonts w:ascii="Aptos" w:eastAsia="Aptos" w:hAnsi="Aptos" w:cs="Aptos"/>
          <w:sz w:val="24"/>
          <w:szCs w:val="24"/>
        </w:rPr>
        <w:t>out  in</w:t>
      </w:r>
      <w:proofErr w:type="gramEnd"/>
      <w:r>
        <w:rPr>
          <w:rFonts w:ascii="Aptos" w:eastAsia="Aptos" w:hAnsi="Aptos" w:cs="Aptos"/>
          <w:sz w:val="24"/>
          <w:szCs w:val="24"/>
        </w:rPr>
        <w:t xml:space="preserve"> our Restrictive interventions, including use of reasonable force Policy.</w:t>
      </w:r>
    </w:p>
    <w:p w14:paraId="04F46FAF" w14:textId="77777777" w:rsidR="00834CBA" w:rsidRDefault="00834CBA">
      <w:pPr>
        <w:tabs>
          <w:tab w:val="left" w:pos="7655"/>
        </w:tabs>
        <w:spacing w:after="0" w:line="240" w:lineRule="auto"/>
        <w:jc w:val="both"/>
        <w:rPr>
          <w:rFonts w:ascii="Aptos" w:eastAsia="Aptos" w:hAnsi="Aptos" w:cs="Aptos"/>
          <w:sz w:val="24"/>
          <w:szCs w:val="24"/>
        </w:rPr>
      </w:pPr>
    </w:p>
    <w:p w14:paraId="306D3E8D" w14:textId="77777777" w:rsidR="00834CBA" w:rsidRDefault="00000000">
      <w:pPr>
        <w:tabs>
          <w:tab w:val="left" w:pos="7655"/>
        </w:tabs>
        <w:spacing w:after="0" w:line="240" w:lineRule="auto"/>
        <w:jc w:val="both"/>
        <w:rPr>
          <w:rFonts w:ascii="Aptos" w:eastAsia="Aptos" w:hAnsi="Aptos" w:cs="Aptos"/>
          <w:b/>
          <w:bCs/>
          <w:sz w:val="24"/>
          <w:szCs w:val="24"/>
          <w:u w:val="single"/>
        </w:rPr>
      </w:pPr>
      <w:r>
        <w:rPr>
          <w:rFonts w:ascii="Aptos" w:eastAsia="Aptos" w:hAnsi="Aptos" w:cs="Aptos"/>
          <w:b/>
          <w:bCs/>
          <w:sz w:val="24"/>
          <w:szCs w:val="24"/>
          <w:u w:val="single"/>
        </w:rPr>
        <w:t>13. Mobile Phones</w:t>
      </w:r>
      <w:bookmarkStart w:id="19" w:name="bookmark=id.a6vaobkjt3cx" w:colFirst="0" w:colLast="0"/>
      <w:bookmarkEnd w:id="19"/>
    </w:p>
    <w:p w14:paraId="6A0586FB" w14:textId="77777777" w:rsidR="00834CBA" w:rsidRDefault="00000000">
      <w:pPr>
        <w:tabs>
          <w:tab w:val="left" w:pos="7655"/>
        </w:tabs>
        <w:spacing w:after="0" w:line="240" w:lineRule="auto"/>
        <w:rPr>
          <w:rFonts w:ascii="Aptos" w:eastAsia="Aptos" w:hAnsi="Aptos" w:cs="Aptos"/>
          <w:sz w:val="24"/>
          <w:szCs w:val="24"/>
        </w:rPr>
      </w:pPr>
      <w:r>
        <w:rPr>
          <w:rFonts w:ascii="Aptos" w:eastAsia="Aptos" w:hAnsi="Aptos" w:cs="Aptos"/>
          <w:sz w:val="24"/>
          <w:szCs w:val="24"/>
        </w:rPr>
        <w:t xml:space="preserve">In line with the </w:t>
      </w:r>
      <w:hyperlink r:id="rId46">
        <w:r>
          <w:rPr>
            <w:rFonts w:ascii="Aptos" w:eastAsia="Aptos" w:hAnsi="Aptos" w:cs="Aptos"/>
            <w:color w:val="E97132"/>
            <w:sz w:val="24"/>
            <w:szCs w:val="24"/>
            <w:u w:val="single"/>
          </w:rPr>
          <w:t>Mobile phones in schools (DfE 2026)</w:t>
        </w:r>
      </w:hyperlink>
      <w:r>
        <w:rPr>
          <w:rFonts w:ascii="Aptos" w:eastAsia="Aptos" w:hAnsi="Aptos" w:cs="Aptos"/>
          <w:sz w:val="24"/>
          <w:szCs w:val="24"/>
        </w:rPr>
        <w:t xml:space="preserve">, our school is a phone-free environment.  Our approach to this forms part of our wider safeguarding arrangements and is detailed in our Mobile Phone Policy. </w:t>
      </w:r>
    </w:p>
    <w:p w14:paraId="71182A44" w14:textId="77777777" w:rsidR="00834CBA" w:rsidRDefault="00834CBA">
      <w:pPr>
        <w:tabs>
          <w:tab w:val="left" w:pos="7655"/>
        </w:tabs>
        <w:spacing w:after="0" w:line="240" w:lineRule="auto"/>
        <w:jc w:val="both"/>
        <w:rPr>
          <w:rFonts w:ascii="Aptos" w:eastAsia="Aptos" w:hAnsi="Aptos" w:cs="Aptos"/>
          <w:sz w:val="24"/>
          <w:szCs w:val="24"/>
        </w:rPr>
      </w:pPr>
    </w:p>
    <w:p w14:paraId="471A5FCC" w14:textId="77777777" w:rsidR="00834CBA" w:rsidRDefault="00000000">
      <w:pPr>
        <w:spacing w:after="0" w:line="240" w:lineRule="auto"/>
        <w:jc w:val="both"/>
        <w:rPr>
          <w:rFonts w:ascii="Aptos" w:eastAsia="Aptos" w:hAnsi="Aptos" w:cs="Aptos"/>
          <w:b/>
          <w:bCs/>
          <w:sz w:val="24"/>
          <w:szCs w:val="24"/>
        </w:rPr>
      </w:pPr>
      <w:r>
        <w:rPr>
          <w:rFonts w:ascii="Aptos" w:eastAsia="Aptos" w:hAnsi="Aptos" w:cs="Aptos"/>
          <w:b/>
          <w:bCs/>
          <w:sz w:val="24"/>
          <w:szCs w:val="24"/>
        </w:rPr>
        <w:t xml:space="preserve">14.  </w:t>
      </w:r>
      <w:bookmarkStart w:id="20" w:name="bookmark=id.855rnckrl1ek" w:colFirst="0" w:colLast="0"/>
      <w:bookmarkEnd w:id="20"/>
      <w:r>
        <w:rPr>
          <w:rFonts w:ascii="Aptos" w:eastAsia="Aptos" w:hAnsi="Aptos" w:cs="Aptos"/>
          <w:b/>
          <w:bCs/>
          <w:sz w:val="24"/>
          <w:szCs w:val="24"/>
          <w:u w:val="single"/>
        </w:rPr>
        <w:t>Whistleblowing</w:t>
      </w:r>
    </w:p>
    <w:p w14:paraId="59DA00EE"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All members of staff and the wider school community should feel able to raise concerns about poor or unsafe practice and have confidence that any concern will be taken seriously by the school leadership team.  We have ‘whistleblowing’ procedures in </w:t>
      </w:r>
      <w:proofErr w:type="gramStart"/>
      <w:r>
        <w:rPr>
          <w:rFonts w:ascii="Aptos" w:eastAsia="Aptos" w:hAnsi="Aptos" w:cs="Aptos"/>
          <w:sz w:val="24"/>
          <w:szCs w:val="24"/>
        </w:rPr>
        <w:t>place</w:t>
      </w:r>
      <w:proofErr w:type="gramEnd"/>
      <w:r>
        <w:rPr>
          <w:rFonts w:ascii="Aptos" w:eastAsia="Aptos" w:hAnsi="Aptos" w:cs="Aptos"/>
          <w:sz w:val="24"/>
          <w:szCs w:val="24"/>
        </w:rPr>
        <w:t xml:space="preserve"> and these are available in our Whistleblowing Policy.  However, for any member of staff who feels unable to raise concerns internally, or where they feel their concerns have not been addressed, they may contact the </w:t>
      </w:r>
      <w:hyperlink r:id="rId47">
        <w:r>
          <w:rPr>
            <w:rFonts w:ascii="Aptos" w:eastAsia="Aptos" w:hAnsi="Aptos" w:cs="Aptos"/>
            <w:color w:val="0000FF"/>
            <w:sz w:val="24"/>
            <w:szCs w:val="24"/>
            <w:u w:val="single"/>
          </w:rPr>
          <w:t>NSPCC whistleblowing helpline</w:t>
        </w:r>
      </w:hyperlink>
      <w:r>
        <w:rPr>
          <w:rFonts w:ascii="Aptos" w:eastAsia="Aptos" w:hAnsi="Aptos" w:cs="Aptos"/>
          <w:sz w:val="24"/>
          <w:szCs w:val="24"/>
        </w:rPr>
        <w:t xml:space="preserve"> on: 0800 028 0285 (line is available from 8:00 AM to 8:00 PM, Monday to Friday) or by email at: </w:t>
      </w:r>
      <w:hyperlink r:id="rId48">
        <w:r>
          <w:rPr>
            <w:rFonts w:ascii="Aptos" w:eastAsia="Aptos" w:hAnsi="Aptos" w:cs="Aptos"/>
            <w:color w:val="0000FF"/>
            <w:sz w:val="24"/>
            <w:szCs w:val="24"/>
            <w:u w:val="single"/>
          </w:rPr>
          <w:t>help@nspcc.org.uk</w:t>
        </w:r>
      </w:hyperlink>
      <w:r>
        <w:rPr>
          <w:rFonts w:ascii="Aptos" w:eastAsia="Aptos" w:hAnsi="Aptos" w:cs="Aptos"/>
          <w:sz w:val="24"/>
          <w:szCs w:val="24"/>
        </w:rPr>
        <w:t>.</w:t>
      </w:r>
      <w:r>
        <w:rPr>
          <w:rFonts w:ascii="Aptos" w:eastAsia="Aptos" w:hAnsi="Aptos" w:cs="Aptos"/>
          <w:sz w:val="24"/>
          <w:szCs w:val="24"/>
        </w:rPr>
        <w:br/>
        <w:t xml:space="preserve">Parents or others in the wider school community with concerns can contact the NSPCC general helpline on: 0808 800 5000 (24 hour helpline) or email: </w:t>
      </w:r>
      <w:hyperlink r:id="rId49">
        <w:r>
          <w:rPr>
            <w:rFonts w:ascii="Aptos" w:eastAsia="Aptos" w:hAnsi="Aptos" w:cs="Aptos"/>
            <w:color w:val="0000FF"/>
            <w:sz w:val="24"/>
            <w:szCs w:val="24"/>
            <w:u w:val="single"/>
          </w:rPr>
          <w:t>help@nspcc.org.uk</w:t>
        </w:r>
      </w:hyperlink>
      <w:r>
        <w:rPr>
          <w:rFonts w:ascii="Aptos" w:eastAsia="Aptos" w:hAnsi="Aptos" w:cs="Aptos"/>
          <w:sz w:val="24"/>
          <w:szCs w:val="24"/>
        </w:rPr>
        <w:t>.</w:t>
      </w:r>
    </w:p>
    <w:p w14:paraId="1B6292EA" w14:textId="77777777" w:rsidR="00834CBA" w:rsidRDefault="00834CBA">
      <w:pPr>
        <w:spacing w:after="160" w:line="259" w:lineRule="auto"/>
        <w:rPr>
          <w:rFonts w:ascii="Aptos" w:eastAsia="Aptos" w:hAnsi="Aptos" w:cs="Aptos"/>
          <w:sz w:val="24"/>
          <w:szCs w:val="24"/>
        </w:rPr>
      </w:pPr>
    </w:p>
    <w:p w14:paraId="2FAAD66D" w14:textId="77777777" w:rsidR="00834CBA" w:rsidRDefault="00834CBA">
      <w:pPr>
        <w:spacing w:before="280" w:after="160" w:line="240" w:lineRule="auto"/>
        <w:jc w:val="both"/>
        <w:rPr>
          <w:b/>
          <w:bCs/>
          <w:color w:val="E97132"/>
          <w:sz w:val="24"/>
          <w:szCs w:val="24"/>
          <w:u w:val="single"/>
        </w:rPr>
      </w:pPr>
    </w:p>
    <w:p w14:paraId="47F0EF03" w14:textId="77777777" w:rsidR="00834CBA" w:rsidRDefault="00834CBA">
      <w:pPr>
        <w:spacing w:after="280" w:line="240" w:lineRule="auto"/>
        <w:jc w:val="both"/>
        <w:rPr>
          <w:rFonts w:ascii="Aptos" w:eastAsia="Aptos" w:hAnsi="Aptos" w:cs="Aptos"/>
          <w:b/>
          <w:bCs/>
          <w:color w:val="FF0000"/>
          <w:sz w:val="24"/>
          <w:szCs w:val="24"/>
        </w:rPr>
      </w:pPr>
      <w:bookmarkStart w:id="21" w:name="_heading=h.1r5p48733p1c" w:colFirst="0" w:colLast="0"/>
      <w:bookmarkEnd w:id="21"/>
    </w:p>
    <w:p w14:paraId="010E10A6" w14:textId="77777777" w:rsidR="00834CBA" w:rsidRDefault="00834CBA">
      <w:pPr>
        <w:spacing w:after="280" w:line="240" w:lineRule="auto"/>
        <w:jc w:val="both"/>
        <w:rPr>
          <w:rFonts w:ascii="Aptos" w:eastAsia="Aptos" w:hAnsi="Aptos" w:cs="Aptos"/>
          <w:b/>
          <w:bCs/>
          <w:color w:val="FF0000"/>
          <w:sz w:val="24"/>
          <w:szCs w:val="24"/>
        </w:rPr>
      </w:pPr>
    </w:p>
    <w:p w14:paraId="13A15985" w14:textId="77777777" w:rsidR="00834CBA" w:rsidRDefault="00834CBA">
      <w:pPr>
        <w:spacing w:after="280" w:line="240" w:lineRule="auto"/>
        <w:jc w:val="both"/>
        <w:rPr>
          <w:rFonts w:ascii="Aptos" w:eastAsia="Aptos" w:hAnsi="Aptos" w:cs="Aptos"/>
          <w:b/>
          <w:bCs/>
          <w:color w:val="FF0000"/>
          <w:sz w:val="24"/>
          <w:szCs w:val="24"/>
        </w:rPr>
      </w:pPr>
    </w:p>
    <w:p w14:paraId="2FF3F30C" w14:textId="77777777" w:rsidR="00834CBA" w:rsidRDefault="00834CBA">
      <w:pPr>
        <w:spacing w:after="280" w:line="240" w:lineRule="auto"/>
        <w:jc w:val="both"/>
        <w:rPr>
          <w:rFonts w:ascii="Aptos" w:eastAsia="Aptos" w:hAnsi="Aptos" w:cs="Aptos"/>
          <w:b/>
          <w:bCs/>
          <w:color w:val="FF0000"/>
          <w:sz w:val="24"/>
          <w:szCs w:val="24"/>
        </w:rPr>
      </w:pPr>
    </w:p>
    <w:p w14:paraId="3CBFED63" w14:textId="77777777" w:rsidR="00834CBA" w:rsidRDefault="00834CBA">
      <w:pPr>
        <w:spacing w:after="280" w:line="240" w:lineRule="auto"/>
        <w:jc w:val="both"/>
        <w:rPr>
          <w:rFonts w:ascii="Aptos" w:eastAsia="Aptos" w:hAnsi="Aptos" w:cs="Aptos"/>
          <w:b/>
          <w:bCs/>
          <w:color w:val="FF0000"/>
          <w:sz w:val="24"/>
          <w:szCs w:val="24"/>
        </w:rPr>
      </w:pPr>
    </w:p>
    <w:p w14:paraId="2A02BEE1" w14:textId="77777777" w:rsidR="00834CBA" w:rsidRDefault="00834CBA">
      <w:pPr>
        <w:spacing w:after="280" w:line="240" w:lineRule="auto"/>
        <w:jc w:val="both"/>
        <w:rPr>
          <w:rFonts w:ascii="Aptos" w:eastAsia="Aptos" w:hAnsi="Aptos" w:cs="Aptos"/>
          <w:b/>
          <w:bCs/>
          <w:color w:val="FF0000"/>
          <w:sz w:val="24"/>
          <w:szCs w:val="24"/>
        </w:rPr>
      </w:pPr>
    </w:p>
    <w:p w14:paraId="466179AE" w14:textId="77777777" w:rsidR="00834CBA" w:rsidRDefault="00834CBA">
      <w:pPr>
        <w:spacing w:after="280" w:line="240" w:lineRule="auto"/>
        <w:jc w:val="both"/>
        <w:rPr>
          <w:rFonts w:ascii="Aptos" w:eastAsia="Aptos" w:hAnsi="Aptos" w:cs="Aptos"/>
          <w:b/>
          <w:bCs/>
          <w:color w:val="FF0000"/>
          <w:sz w:val="24"/>
          <w:szCs w:val="24"/>
        </w:rPr>
      </w:pPr>
    </w:p>
    <w:p w14:paraId="2485EE0A" w14:textId="77777777" w:rsidR="00834CBA" w:rsidRDefault="00834CBA">
      <w:pPr>
        <w:spacing w:after="280" w:line="240" w:lineRule="auto"/>
        <w:jc w:val="both"/>
        <w:rPr>
          <w:rFonts w:ascii="Aptos" w:eastAsia="Aptos" w:hAnsi="Aptos" w:cs="Aptos"/>
          <w:b/>
          <w:bCs/>
          <w:color w:val="FF0000"/>
          <w:sz w:val="24"/>
          <w:szCs w:val="24"/>
        </w:rPr>
      </w:pPr>
    </w:p>
    <w:p w14:paraId="4109C9B4" w14:textId="77777777" w:rsidR="00834CBA" w:rsidRDefault="00834CBA">
      <w:pPr>
        <w:spacing w:after="280" w:line="240" w:lineRule="auto"/>
        <w:jc w:val="both"/>
        <w:rPr>
          <w:rFonts w:ascii="Aptos" w:eastAsia="Aptos" w:hAnsi="Aptos" w:cs="Aptos"/>
          <w:b/>
          <w:bCs/>
          <w:color w:val="FF0000"/>
          <w:sz w:val="24"/>
          <w:szCs w:val="24"/>
        </w:rPr>
      </w:pPr>
    </w:p>
    <w:p w14:paraId="2F8BD097" w14:textId="77777777" w:rsidR="00834CBA" w:rsidRDefault="00834CBA">
      <w:pPr>
        <w:spacing w:after="280" w:line="240" w:lineRule="auto"/>
        <w:jc w:val="both"/>
        <w:rPr>
          <w:rFonts w:ascii="Aptos" w:eastAsia="Aptos" w:hAnsi="Aptos" w:cs="Aptos"/>
          <w:b/>
          <w:bCs/>
          <w:color w:val="FF0000"/>
          <w:sz w:val="24"/>
          <w:szCs w:val="24"/>
        </w:rPr>
      </w:pPr>
    </w:p>
    <w:p w14:paraId="21CDEE4D" w14:textId="77777777" w:rsidR="00834CBA" w:rsidRDefault="00834CBA">
      <w:pPr>
        <w:spacing w:after="280" w:line="240" w:lineRule="auto"/>
        <w:jc w:val="both"/>
        <w:rPr>
          <w:rFonts w:ascii="Aptos" w:eastAsia="Aptos" w:hAnsi="Aptos" w:cs="Aptos"/>
          <w:b/>
          <w:bCs/>
          <w:color w:val="FF0000"/>
          <w:sz w:val="24"/>
          <w:szCs w:val="24"/>
        </w:rPr>
      </w:pPr>
    </w:p>
    <w:p w14:paraId="743BB159" w14:textId="77777777" w:rsidR="00834CBA" w:rsidRDefault="00834CBA">
      <w:pPr>
        <w:spacing w:after="280" w:line="240" w:lineRule="auto"/>
        <w:jc w:val="both"/>
        <w:rPr>
          <w:rFonts w:ascii="Aptos" w:eastAsia="Aptos" w:hAnsi="Aptos" w:cs="Aptos"/>
          <w:b/>
          <w:bCs/>
          <w:color w:val="FF0000"/>
          <w:sz w:val="24"/>
          <w:szCs w:val="24"/>
        </w:rPr>
      </w:pPr>
    </w:p>
    <w:p w14:paraId="310F9812" w14:textId="77777777" w:rsidR="00834CBA" w:rsidRDefault="00834CBA">
      <w:pPr>
        <w:spacing w:after="280" w:line="240" w:lineRule="auto"/>
        <w:jc w:val="both"/>
        <w:rPr>
          <w:rFonts w:ascii="Aptos" w:eastAsia="Aptos" w:hAnsi="Aptos" w:cs="Aptos"/>
          <w:b/>
          <w:bCs/>
          <w:color w:val="FF0000"/>
          <w:sz w:val="24"/>
          <w:szCs w:val="24"/>
        </w:rPr>
      </w:pPr>
    </w:p>
    <w:p w14:paraId="3E49C461" w14:textId="77777777" w:rsidR="00834CBA" w:rsidRDefault="00000000">
      <w:pPr>
        <w:spacing w:after="280" w:line="240" w:lineRule="auto"/>
        <w:jc w:val="both"/>
        <w:rPr>
          <w:rFonts w:ascii="Aptos" w:eastAsia="Aptos" w:hAnsi="Aptos" w:cs="Aptos"/>
          <w:b/>
          <w:bCs/>
          <w:color w:val="FF0000"/>
          <w:sz w:val="24"/>
          <w:szCs w:val="24"/>
        </w:rPr>
      </w:pPr>
      <w:r>
        <w:rPr>
          <w:rFonts w:ascii="Aptos" w:eastAsia="Aptos" w:hAnsi="Aptos" w:cs="Aptos"/>
          <w:b/>
          <w:bCs/>
          <w:color w:val="FF0000"/>
          <w:sz w:val="24"/>
          <w:szCs w:val="24"/>
          <w:u w:val="single"/>
        </w:rPr>
        <w:t>Appendix A</w:t>
      </w:r>
      <w:r>
        <w:rPr>
          <w:rFonts w:ascii="Aptos" w:eastAsia="Aptos" w:hAnsi="Aptos" w:cs="Aptos"/>
          <w:b/>
          <w:bCs/>
          <w:color w:val="FF0000"/>
          <w:sz w:val="24"/>
          <w:szCs w:val="24"/>
        </w:rPr>
        <w:t xml:space="preserve">:  </w:t>
      </w:r>
    </w:p>
    <w:p w14:paraId="2EFF8EE9" w14:textId="77777777" w:rsidR="00834CBA" w:rsidRDefault="00000000">
      <w:pPr>
        <w:spacing w:after="280" w:line="240" w:lineRule="auto"/>
        <w:jc w:val="both"/>
        <w:rPr>
          <w:rFonts w:ascii="Aptos" w:eastAsia="Aptos" w:hAnsi="Aptos" w:cs="Aptos"/>
          <w:sz w:val="24"/>
          <w:szCs w:val="24"/>
        </w:rPr>
      </w:pPr>
      <w:r>
        <w:rPr>
          <w:rFonts w:ascii="Aptos" w:eastAsia="Aptos" w:hAnsi="Aptos" w:cs="Aptos"/>
          <w:noProof/>
          <w:sz w:val="24"/>
          <w:szCs w:val="24"/>
        </w:rPr>
        <w:drawing>
          <wp:inline distT="0" distB="0" distL="0" distR="0" wp14:anchorId="1C0DA5FF" wp14:editId="52A5EE25">
            <wp:extent cx="5569703" cy="7858125"/>
            <wp:effectExtent l="0" t="0" r="0" b="0"/>
            <wp:docPr id="19736778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0"/>
                    <a:srcRect/>
                    <a:stretch>
                      <a:fillRect/>
                    </a:stretch>
                  </pic:blipFill>
                  <pic:spPr>
                    <a:xfrm>
                      <a:off x="0" y="0"/>
                      <a:ext cx="5569703" cy="7858125"/>
                    </a:xfrm>
                    <a:prstGeom prst="rect">
                      <a:avLst/>
                    </a:prstGeom>
                    <a:ln/>
                  </pic:spPr>
                </pic:pic>
              </a:graphicData>
            </a:graphic>
          </wp:inline>
        </w:drawing>
      </w:r>
    </w:p>
    <w:p w14:paraId="1D1A5A09" w14:textId="77777777" w:rsidR="00834CBA" w:rsidRDefault="00834CBA">
      <w:pPr>
        <w:spacing w:after="0" w:line="240" w:lineRule="auto"/>
        <w:rPr>
          <w:rFonts w:ascii="Aptos" w:eastAsia="Aptos" w:hAnsi="Aptos" w:cs="Aptos"/>
          <w:sz w:val="24"/>
          <w:szCs w:val="24"/>
        </w:rPr>
      </w:pPr>
    </w:p>
    <w:p w14:paraId="16FCD97F" w14:textId="77777777" w:rsidR="00834CBA" w:rsidRDefault="00834CBA">
      <w:pPr>
        <w:spacing w:after="0" w:line="240" w:lineRule="auto"/>
        <w:rPr>
          <w:rFonts w:ascii="Aptos" w:eastAsia="Aptos" w:hAnsi="Aptos" w:cs="Aptos"/>
          <w:sz w:val="24"/>
          <w:szCs w:val="24"/>
        </w:rPr>
      </w:pPr>
    </w:p>
    <w:p w14:paraId="7D30A8E3" w14:textId="77777777" w:rsidR="00834CBA" w:rsidRDefault="00834CBA">
      <w:pPr>
        <w:spacing w:after="0" w:line="240" w:lineRule="auto"/>
        <w:rPr>
          <w:rFonts w:ascii="Aptos" w:eastAsia="Aptos" w:hAnsi="Aptos" w:cs="Aptos"/>
          <w:sz w:val="24"/>
          <w:szCs w:val="24"/>
        </w:rPr>
      </w:pPr>
    </w:p>
    <w:p w14:paraId="4ECBFECE" w14:textId="77777777" w:rsidR="00834CBA" w:rsidRDefault="00834CBA">
      <w:pPr>
        <w:spacing w:after="0" w:line="240" w:lineRule="auto"/>
        <w:rPr>
          <w:rFonts w:ascii="Aptos" w:eastAsia="Aptos" w:hAnsi="Aptos" w:cs="Aptos"/>
          <w:sz w:val="24"/>
          <w:szCs w:val="24"/>
        </w:rPr>
      </w:pPr>
    </w:p>
    <w:p w14:paraId="02FB05DF" w14:textId="77777777" w:rsidR="00834CBA" w:rsidRDefault="00834CBA">
      <w:pPr>
        <w:spacing w:after="0" w:line="240" w:lineRule="auto"/>
        <w:rPr>
          <w:rFonts w:ascii="Aptos" w:eastAsia="Aptos" w:hAnsi="Aptos" w:cs="Aptos"/>
          <w:sz w:val="24"/>
          <w:szCs w:val="24"/>
        </w:rPr>
      </w:pPr>
    </w:p>
    <w:p w14:paraId="731CF81A" w14:textId="77777777" w:rsidR="00834CBA" w:rsidRDefault="00834CBA">
      <w:pPr>
        <w:spacing w:after="0" w:line="240" w:lineRule="auto"/>
        <w:rPr>
          <w:rFonts w:ascii="Aptos" w:eastAsia="Aptos" w:hAnsi="Aptos" w:cs="Aptos"/>
          <w:sz w:val="24"/>
          <w:szCs w:val="24"/>
        </w:rPr>
      </w:pPr>
    </w:p>
    <w:p w14:paraId="3966F136" w14:textId="77777777" w:rsidR="00834CBA" w:rsidRDefault="00000000">
      <w:pPr>
        <w:spacing w:after="0" w:line="240" w:lineRule="auto"/>
        <w:rPr>
          <w:rFonts w:ascii="Aptos" w:eastAsia="Aptos" w:hAnsi="Aptos" w:cs="Aptos"/>
          <w:b/>
          <w:bCs/>
          <w:color w:val="FF0000"/>
          <w:sz w:val="24"/>
          <w:szCs w:val="24"/>
        </w:rPr>
      </w:pPr>
      <w:hyperlink w:anchor="bookmark=id.j9rdj5i5whku">
        <w:r>
          <w:rPr>
            <w:rFonts w:ascii="Aptos" w:eastAsia="Aptos" w:hAnsi="Aptos" w:cs="Aptos"/>
            <w:b/>
            <w:bCs/>
            <w:color w:val="FF0000"/>
            <w:sz w:val="24"/>
            <w:szCs w:val="24"/>
            <w:u w:val="single"/>
          </w:rPr>
          <w:t>Appendix B</w:t>
        </w:r>
      </w:hyperlink>
      <w:r>
        <w:rPr>
          <w:rFonts w:ascii="Aptos" w:eastAsia="Aptos" w:hAnsi="Aptos" w:cs="Aptos"/>
          <w:b/>
          <w:bCs/>
          <w:color w:val="FF0000"/>
          <w:sz w:val="24"/>
          <w:szCs w:val="24"/>
        </w:rPr>
        <w:t xml:space="preserve">:  </w:t>
      </w:r>
      <w:bookmarkStart w:id="22" w:name="bookmark=id.j9rdj5i5whku" w:colFirst="0" w:colLast="0"/>
      <w:bookmarkEnd w:id="22"/>
      <w:r>
        <w:rPr>
          <w:rFonts w:ascii="Aptos" w:eastAsia="Aptos" w:hAnsi="Aptos" w:cs="Aptos"/>
          <w:b/>
          <w:bCs/>
          <w:color w:val="FF0000"/>
          <w:sz w:val="24"/>
          <w:szCs w:val="24"/>
        </w:rPr>
        <w:t>Essex Windscreen of Need and levels of intervention</w:t>
      </w:r>
    </w:p>
    <w:p w14:paraId="3D408773" w14:textId="77777777" w:rsidR="00834CBA" w:rsidRDefault="00834CBA">
      <w:pPr>
        <w:spacing w:after="0" w:line="240" w:lineRule="auto"/>
        <w:rPr>
          <w:rFonts w:ascii="Aptos" w:eastAsia="Aptos" w:hAnsi="Aptos" w:cs="Aptos"/>
          <w:b/>
          <w:bCs/>
          <w:color w:val="FF0000"/>
          <w:sz w:val="24"/>
          <w:szCs w:val="24"/>
        </w:rPr>
      </w:pPr>
    </w:p>
    <w:p w14:paraId="6F9910A7" w14:textId="77777777" w:rsidR="00834CBA" w:rsidRDefault="00834CBA">
      <w:pPr>
        <w:spacing w:after="0" w:line="240" w:lineRule="auto"/>
        <w:rPr>
          <w:rFonts w:ascii="Aptos" w:eastAsia="Aptos" w:hAnsi="Aptos" w:cs="Aptos"/>
          <w:b/>
          <w:bCs/>
          <w:sz w:val="24"/>
          <w:szCs w:val="24"/>
        </w:rPr>
      </w:pPr>
    </w:p>
    <w:p w14:paraId="5E20DA9D" w14:textId="77777777" w:rsidR="00834CBA" w:rsidRDefault="00000000">
      <w:pPr>
        <w:spacing w:after="0" w:line="240" w:lineRule="auto"/>
        <w:rPr>
          <w:rFonts w:ascii="Aptos" w:eastAsia="Aptos" w:hAnsi="Aptos" w:cs="Aptos"/>
          <w:sz w:val="24"/>
          <w:szCs w:val="24"/>
        </w:rPr>
      </w:pPr>
      <w:r>
        <w:rPr>
          <w:rFonts w:ascii="Aptos" w:eastAsia="Aptos" w:hAnsi="Aptos" w:cs="Aptos"/>
          <w:noProof/>
          <w:sz w:val="24"/>
          <w:szCs w:val="24"/>
        </w:rPr>
        <w:drawing>
          <wp:inline distT="0" distB="0" distL="0" distR="0" wp14:anchorId="42ADD85C" wp14:editId="22520FE0">
            <wp:extent cx="6203389" cy="3299758"/>
            <wp:effectExtent l="0" t="0" r="0" b="0"/>
            <wp:docPr id="197367781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1"/>
                    <a:srcRect/>
                    <a:stretch>
                      <a:fillRect/>
                    </a:stretch>
                  </pic:blipFill>
                  <pic:spPr>
                    <a:xfrm>
                      <a:off x="0" y="0"/>
                      <a:ext cx="6203389" cy="3299758"/>
                    </a:xfrm>
                    <a:prstGeom prst="rect">
                      <a:avLst/>
                    </a:prstGeom>
                    <a:ln/>
                  </pic:spPr>
                </pic:pic>
              </a:graphicData>
            </a:graphic>
          </wp:inline>
        </w:drawing>
      </w:r>
    </w:p>
    <w:p w14:paraId="2D6FB44B"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All partners working with children, young people and their families will offer support as soon as we are aware of any additional needs. We will always seek to work together to provide support to children, young people and their families at the lowest level possible in accordance with their needs.</w:t>
      </w:r>
    </w:p>
    <w:p w14:paraId="3164735E" w14:textId="77777777" w:rsidR="00834CBA" w:rsidRDefault="00834CBA">
      <w:pPr>
        <w:spacing w:after="0" w:line="240" w:lineRule="auto"/>
        <w:jc w:val="both"/>
        <w:rPr>
          <w:rFonts w:ascii="Aptos" w:eastAsia="Aptos" w:hAnsi="Aptos" w:cs="Aptos"/>
          <w:sz w:val="24"/>
          <w:szCs w:val="24"/>
        </w:rPr>
      </w:pPr>
    </w:p>
    <w:p w14:paraId="75AAB9FB"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Children with </w:t>
      </w:r>
      <w:r>
        <w:rPr>
          <w:rFonts w:ascii="Aptos" w:eastAsia="Aptos" w:hAnsi="Aptos" w:cs="Aptos"/>
          <w:b/>
          <w:bCs/>
          <w:sz w:val="24"/>
          <w:szCs w:val="24"/>
        </w:rPr>
        <w:t xml:space="preserve">Additional </w:t>
      </w:r>
      <w:r>
        <w:rPr>
          <w:rFonts w:ascii="Aptos" w:eastAsia="Aptos" w:hAnsi="Aptos" w:cs="Aptos"/>
          <w:sz w:val="24"/>
          <w:szCs w:val="24"/>
        </w:rPr>
        <w:t>needs are best supported by those who already work with them, such as Family Hubs or schools, organising additional support with local partners as needed. When an agency is supporting these children, an Early Help Plan and a Lead Professional are helpful to share information and co-ordinate work alongside the child and family.</w:t>
      </w:r>
    </w:p>
    <w:p w14:paraId="31ADD469" w14:textId="77777777" w:rsidR="00834CBA" w:rsidRDefault="00834CBA">
      <w:pPr>
        <w:spacing w:after="0" w:line="240" w:lineRule="auto"/>
        <w:jc w:val="both"/>
        <w:rPr>
          <w:rFonts w:ascii="Aptos" w:eastAsia="Aptos" w:hAnsi="Aptos" w:cs="Aptos"/>
          <w:sz w:val="24"/>
          <w:szCs w:val="24"/>
        </w:rPr>
      </w:pPr>
    </w:p>
    <w:p w14:paraId="74BA8E4B"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For children whose needs are </w:t>
      </w:r>
      <w:r>
        <w:rPr>
          <w:rFonts w:ascii="Aptos" w:eastAsia="Aptos" w:hAnsi="Aptos" w:cs="Aptos"/>
          <w:b/>
          <w:bCs/>
          <w:sz w:val="24"/>
          <w:szCs w:val="24"/>
        </w:rPr>
        <w:t>Intensive</w:t>
      </w:r>
      <w:r>
        <w:rPr>
          <w:rFonts w:ascii="Aptos" w:eastAsia="Aptos" w:hAnsi="Aptos" w:cs="Aptos"/>
          <w:sz w:val="24"/>
          <w:szCs w:val="24"/>
        </w:rPr>
        <w:t xml:space="preserve">, a coordinated multi-disciplinary approach is usually best, involving either an Early Help Plan or a Shared Family Assessment (SFA), with a Lead Professional to work closely with the child and family to ensure they receive all the support they require. Examples of intensive services are children’s mental health services and Family Solutions. </w:t>
      </w:r>
    </w:p>
    <w:p w14:paraId="33F1BE65" w14:textId="77777777" w:rsidR="00834CBA" w:rsidRDefault="00834CBA">
      <w:pPr>
        <w:spacing w:after="0" w:line="240" w:lineRule="auto"/>
        <w:jc w:val="both"/>
        <w:rPr>
          <w:rFonts w:ascii="Aptos" w:eastAsia="Aptos" w:hAnsi="Aptos" w:cs="Aptos"/>
          <w:sz w:val="24"/>
          <w:szCs w:val="24"/>
        </w:rPr>
      </w:pPr>
    </w:p>
    <w:p w14:paraId="5C21F8F0" w14:textId="77777777" w:rsidR="00834CBA" w:rsidRDefault="00000000">
      <w:pPr>
        <w:spacing w:after="0" w:line="240" w:lineRule="auto"/>
        <w:jc w:val="both"/>
        <w:rPr>
          <w:rFonts w:ascii="Aptos" w:eastAsia="Aptos" w:hAnsi="Aptos" w:cs="Aptos"/>
          <w:sz w:val="24"/>
          <w:szCs w:val="24"/>
        </w:rPr>
        <w:sectPr w:rsidR="00834CBA">
          <w:headerReference w:type="default" r:id="rId52"/>
          <w:footerReference w:type="default" r:id="rId53"/>
          <w:pgSz w:w="11906" w:h="16838"/>
          <w:pgMar w:top="284" w:right="1077" w:bottom="1021" w:left="1077" w:header="510" w:footer="454" w:gutter="0"/>
          <w:cols w:space="720"/>
          <w:titlePg/>
        </w:sectPr>
      </w:pPr>
      <w:r>
        <w:rPr>
          <w:rFonts w:ascii="Aptos" w:eastAsia="Aptos" w:hAnsi="Aptos" w:cs="Aptos"/>
          <w:b/>
          <w:bCs/>
          <w:sz w:val="24"/>
          <w:szCs w:val="24"/>
        </w:rPr>
        <w:t>Specialist</w:t>
      </w:r>
      <w:r>
        <w:rPr>
          <w:rFonts w:ascii="Aptos" w:eastAsia="Aptos" w:hAnsi="Aptos" w:cs="Aptos"/>
          <w:sz w:val="24"/>
          <w:szCs w:val="24"/>
        </w:rPr>
        <w:t xml:space="preserve"> services are where the needs of the child are so great that statutory and/or specialist intervention is required to keep them safe or to ensure their continued development. Examples of specialist services are Children’s Social Care or Youth Offending Service. By working together effectively with children that have additional needs and by providing coordinated multi-disciplinary/agency support and services for those with intensive needs, we seek to prevent more children and young people requiring statutory interventions and reactive specialist services.</w:t>
      </w:r>
    </w:p>
    <w:p w14:paraId="1E57FDA2" w14:textId="77777777" w:rsidR="00834CBA" w:rsidRDefault="00000000">
      <w:pPr>
        <w:spacing w:after="0" w:line="240" w:lineRule="auto"/>
        <w:jc w:val="both"/>
        <w:rPr>
          <w:rFonts w:ascii="Aptos" w:eastAsia="Aptos" w:hAnsi="Aptos" w:cs="Aptos"/>
          <w:b/>
          <w:bCs/>
          <w:color w:val="FF0000"/>
          <w:sz w:val="24"/>
          <w:szCs w:val="24"/>
        </w:rPr>
      </w:pPr>
      <w:r>
        <w:rPr>
          <w:rFonts w:ascii="Aptos" w:eastAsia="Aptos" w:hAnsi="Aptos" w:cs="Aptos"/>
          <w:b/>
          <w:bCs/>
          <w:color w:val="FF0000"/>
          <w:sz w:val="24"/>
          <w:szCs w:val="24"/>
          <w:u w:val="single"/>
        </w:rPr>
        <w:lastRenderedPageBreak/>
        <w:t>Appendix C</w:t>
      </w:r>
      <w:r>
        <w:rPr>
          <w:rFonts w:ascii="Aptos" w:eastAsia="Aptos" w:hAnsi="Aptos" w:cs="Aptos"/>
          <w:b/>
          <w:bCs/>
          <w:color w:val="FF0000"/>
          <w:sz w:val="24"/>
          <w:szCs w:val="24"/>
        </w:rPr>
        <w:t>: Missing Child Protocol – arrangements for children who have missing episodes</w:t>
      </w:r>
    </w:p>
    <w:p w14:paraId="30A9FFA7" w14:textId="77777777" w:rsidR="00834CBA" w:rsidRDefault="00834CBA">
      <w:pPr>
        <w:spacing w:after="0" w:line="240" w:lineRule="auto"/>
        <w:jc w:val="both"/>
        <w:rPr>
          <w:rFonts w:ascii="Aptos" w:eastAsia="Aptos" w:hAnsi="Aptos" w:cs="Aptos"/>
          <w:b/>
          <w:bCs/>
          <w:sz w:val="24"/>
          <w:szCs w:val="24"/>
        </w:rPr>
      </w:pPr>
    </w:p>
    <w:p w14:paraId="04C16E4E" w14:textId="77777777" w:rsidR="00834CBA" w:rsidRDefault="00000000">
      <w:pPr>
        <w:spacing w:after="0" w:line="240" w:lineRule="auto"/>
        <w:jc w:val="both"/>
        <w:rPr>
          <w:rFonts w:ascii="Aptos" w:eastAsia="Aptos" w:hAnsi="Aptos" w:cs="Aptos"/>
          <w:b/>
          <w:bCs/>
          <w:sz w:val="24"/>
          <w:szCs w:val="24"/>
        </w:rPr>
      </w:pPr>
      <w:r>
        <w:rPr>
          <w:rFonts w:ascii="Aptos" w:eastAsia="Aptos" w:hAnsi="Aptos" w:cs="Aptos"/>
          <w:b/>
          <w:bCs/>
          <w:sz w:val="24"/>
          <w:szCs w:val="24"/>
        </w:rPr>
        <w:t xml:space="preserve">Definition </w:t>
      </w:r>
    </w:p>
    <w:p w14:paraId="0BB16880" w14:textId="77777777" w:rsidR="00834CBA" w:rsidRDefault="00000000">
      <w:pPr>
        <w:spacing w:after="0" w:line="240" w:lineRule="auto"/>
        <w:jc w:val="both"/>
        <w:rPr>
          <w:rFonts w:ascii="Aptos" w:eastAsia="Aptos" w:hAnsi="Aptos" w:cs="Aptos"/>
          <w:i/>
          <w:iCs/>
          <w:sz w:val="24"/>
          <w:szCs w:val="24"/>
        </w:rPr>
      </w:pPr>
      <w:r>
        <w:rPr>
          <w:rFonts w:ascii="Aptos" w:eastAsia="Aptos" w:hAnsi="Aptos" w:cs="Aptos"/>
          <w:sz w:val="24"/>
          <w:szCs w:val="24"/>
        </w:rPr>
        <w:t>The definition of missing used in Essex is</w:t>
      </w:r>
      <w:r>
        <w:rPr>
          <w:rFonts w:ascii="Aptos" w:eastAsia="Aptos" w:hAnsi="Aptos" w:cs="Aptos"/>
          <w:i/>
          <w:iCs/>
          <w:sz w:val="24"/>
          <w:szCs w:val="24"/>
        </w:rPr>
        <w:t xml:space="preserve"> ‘anyone whose whereabouts cannot be established will be considered as missing until located and his or her well-being confirmed’ </w:t>
      </w:r>
    </w:p>
    <w:p w14:paraId="3002B8E3" w14:textId="77777777" w:rsidR="00834CBA" w:rsidRDefault="00000000">
      <w:pPr>
        <w:spacing w:after="0" w:line="240" w:lineRule="auto"/>
        <w:jc w:val="right"/>
        <w:rPr>
          <w:rFonts w:ascii="Aptos" w:eastAsia="Aptos" w:hAnsi="Aptos" w:cs="Aptos"/>
          <w:sz w:val="24"/>
          <w:szCs w:val="24"/>
        </w:rPr>
      </w:pPr>
      <w:r>
        <w:rPr>
          <w:rFonts w:ascii="Aptos" w:eastAsia="Aptos" w:hAnsi="Aptos" w:cs="Aptos"/>
          <w:i/>
          <w:iCs/>
          <w:sz w:val="24"/>
          <w:szCs w:val="24"/>
        </w:rPr>
        <w:t>(</w:t>
      </w:r>
      <w:r>
        <w:rPr>
          <w:rFonts w:ascii="Aptos" w:eastAsia="Aptos" w:hAnsi="Aptos" w:cs="Aptos"/>
          <w:sz w:val="24"/>
          <w:szCs w:val="24"/>
        </w:rPr>
        <w:t>College of Policing Authorised Professional Practice Guidance)</w:t>
      </w:r>
    </w:p>
    <w:p w14:paraId="737BB3C1" w14:textId="77777777" w:rsidR="00834CBA" w:rsidRDefault="00834CBA">
      <w:pPr>
        <w:spacing w:after="0" w:line="240" w:lineRule="auto"/>
        <w:jc w:val="both"/>
        <w:rPr>
          <w:rFonts w:ascii="Aptos" w:eastAsia="Aptos" w:hAnsi="Aptos" w:cs="Aptos"/>
          <w:b/>
          <w:bCs/>
          <w:sz w:val="24"/>
          <w:szCs w:val="24"/>
          <w:u w:val="single"/>
        </w:rPr>
      </w:pPr>
    </w:p>
    <w:p w14:paraId="6BABE467" w14:textId="77777777" w:rsidR="00834CBA" w:rsidRDefault="00000000">
      <w:pPr>
        <w:spacing w:after="0" w:line="240" w:lineRule="auto"/>
        <w:jc w:val="both"/>
        <w:rPr>
          <w:rFonts w:ascii="Aptos" w:eastAsia="Aptos" w:hAnsi="Aptos" w:cs="Aptos"/>
          <w:sz w:val="24"/>
          <w:szCs w:val="24"/>
        </w:rPr>
      </w:pPr>
      <w:bookmarkStart w:id="23" w:name="bookmark=id.hqkxp5grrjtw" w:colFirst="0" w:colLast="0"/>
      <w:bookmarkStart w:id="24" w:name="bookmark=id.m2fphx3tsfva" w:colFirst="0" w:colLast="0"/>
      <w:bookmarkEnd w:id="23"/>
      <w:bookmarkEnd w:id="24"/>
      <w:r>
        <w:rPr>
          <w:rFonts w:ascii="Aptos" w:eastAsia="Aptos" w:hAnsi="Aptos" w:cs="Aptos"/>
          <w:b/>
          <w:bCs/>
          <w:sz w:val="24"/>
          <w:szCs w:val="24"/>
        </w:rPr>
        <w:t>Introduction</w:t>
      </w:r>
    </w:p>
    <w:p w14:paraId="3C6635D6" w14:textId="77777777" w:rsidR="00834CBA" w:rsidRDefault="00000000">
      <w:pPr>
        <w:spacing w:after="280" w:line="240" w:lineRule="auto"/>
        <w:jc w:val="both"/>
        <w:rPr>
          <w:rFonts w:ascii="Aptos" w:eastAsia="Aptos" w:hAnsi="Aptos" w:cs="Aptos"/>
          <w:sz w:val="24"/>
          <w:szCs w:val="24"/>
        </w:rPr>
      </w:pPr>
      <w:r>
        <w:rPr>
          <w:rFonts w:ascii="Aptos" w:eastAsia="Aptos" w:hAnsi="Aptos" w:cs="Aptos"/>
          <w:sz w:val="24"/>
          <w:szCs w:val="24"/>
        </w:rPr>
        <w:t xml:space="preserve">A child going missing could be a ‘one-off’ incident that, following investigation, does not need further work. However, multiple episodes of children who go missing can be an indicator of wider concerns (for example: exploitation, difficult home lives or poor mental health). </w:t>
      </w:r>
    </w:p>
    <w:p w14:paraId="382C144E" w14:textId="77777777" w:rsidR="00834CBA" w:rsidRDefault="00000000">
      <w:pPr>
        <w:spacing w:after="280" w:line="240" w:lineRule="auto"/>
        <w:jc w:val="both"/>
        <w:rPr>
          <w:rFonts w:ascii="Aptos" w:eastAsia="Aptos" w:hAnsi="Aptos" w:cs="Aptos"/>
          <w:sz w:val="24"/>
          <w:szCs w:val="24"/>
        </w:rPr>
      </w:pPr>
      <w:r>
        <w:rPr>
          <w:rFonts w:ascii="Aptos" w:eastAsia="Aptos" w:hAnsi="Aptos" w:cs="Aptos"/>
          <w:sz w:val="24"/>
          <w:szCs w:val="24"/>
        </w:rPr>
        <w:t xml:space="preserve">This guidance sets out the procedures to follow when children go missing from schools and other education settings, hereafter referred to as education settings. Missing children are among the most vulnerable in our community. Sometimes children go missing from education settings.  When this occurs, it is important that action is taken quickly to address this, and in line with local procedures. This document should be read in conjunction with the education setting’s Child Protection Policy, and the Southend, Essex and Thurrock Child Protection Procedures (SET Procedures). </w:t>
      </w:r>
    </w:p>
    <w:p w14:paraId="0E13CBB5" w14:textId="77777777" w:rsidR="00834CBA" w:rsidRDefault="00000000">
      <w:pPr>
        <w:numPr>
          <w:ilvl w:val="0"/>
          <w:numId w:val="8"/>
        </w:numPr>
        <w:spacing w:before="280" w:after="0" w:line="240" w:lineRule="auto"/>
        <w:jc w:val="both"/>
        <w:rPr>
          <w:sz w:val="24"/>
          <w:szCs w:val="24"/>
        </w:rPr>
      </w:pPr>
      <w:hyperlink r:id="rId54">
        <w:r>
          <w:rPr>
            <w:rFonts w:ascii="Aptos" w:eastAsia="Aptos" w:hAnsi="Aptos" w:cs="Aptos"/>
            <w:color w:val="0000FF"/>
            <w:sz w:val="24"/>
            <w:szCs w:val="24"/>
            <w:u w:val="single"/>
          </w:rPr>
          <w:t>Essex Schools Infolink</w:t>
        </w:r>
      </w:hyperlink>
      <w:r>
        <w:rPr>
          <w:rFonts w:ascii="Aptos" w:eastAsia="Aptos" w:hAnsi="Aptos" w:cs="Aptos"/>
          <w:sz w:val="24"/>
          <w:szCs w:val="24"/>
        </w:rPr>
        <w:t xml:space="preserve"> – for the model Child Protection Policy and other resources</w:t>
      </w:r>
    </w:p>
    <w:p w14:paraId="287A8A4A" w14:textId="77777777" w:rsidR="00834CBA" w:rsidRDefault="00000000">
      <w:pPr>
        <w:numPr>
          <w:ilvl w:val="0"/>
          <w:numId w:val="8"/>
        </w:numPr>
        <w:spacing w:after="0" w:line="240" w:lineRule="auto"/>
        <w:jc w:val="both"/>
        <w:rPr>
          <w:sz w:val="24"/>
          <w:szCs w:val="24"/>
        </w:rPr>
      </w:pPr>
      <w:hyperlink r:id="rId55">
        <w:r>
          <w:rPr>
            <w:rFonts w:ascii="Aptos" w:eastAsia="Aptos" w:hAnsi="Aptos" w:cs="Aptos"/>
            <w:color w:val="0000FF"/>
            <w:sz w:val="24"/>
            <w:szCs w:val="24"/>
            <w:u w:val="single"/>
          </w:rPr>
          <w:t>Essex Safeguarding Children Board</w:t>
        </w:r>
      </w:hyperlink>
      <w:r>
        <w:rPr>
          <w:rFonts w:ascii="Aptos" w:eastAsia="Aptos" w:hAnsi="Aptos" w:cs="Aptos"/>
          <w:sz w:val="24"/>
          <w:szCs w:val="24"/>
        </w:rPr>
        <w:t xml:space="preserve"> – for the SET Procedures and other resources</w:t>
      </w:r>
    </w:p>
    <w:p w14:paraId="001800D1" w14:textId="77777777" w:rsidR="00834CBA" w:rsidRDefault="00000000">
      <w:pPr>
        <w:spacing w:before="280" w:after="280" w:line="240" w:lineRule="auto"/>
        <w:jc w:val="both"/>
        <w:rPr>
          <w:rFonts w:ascii="Aptos" w:eastAsia="Aptos" w:hAnsi="Aptos" w:cs="Aptos"/>
          <w:sz w:val="24"/>
          <w:szCs w:val="24"/>
        </w:rPr>
      </w:pPr>
      <w:r>
        <w:rPr>
          <w:rFonts w:ascii="Aptos" w:eastAsia="Aptos" w:hAnsi="Aptos" w:cs="Aptos"/>
          <w:sz w:val="24"/>
          <w:szCs w:val="24"/>
        </w:rPr>
        <w:t xml:space="preserve">Education settings should consider missing episodes like any other child protection concern and </w:t>
      </w:r>
      <w:proofErr w:type="gramStart"/>
      <w:r>
        <w:rPr>
          <w:rFonts w:ascii="Aptos" w:eastAsia="Aptos" w:hAnsi="Aptos" w:cs="Aptos"/>
          <w:sz w:val="24"/>
          <w:szCs w:val="24"/>
        </w:rPr>
        <w:t>take action</w:t>
      </w:r>
      <w:proofErr w:type="gramEnd"/>
      <w:r>
        <w:rPr>
          <w:rFonts w:ascii="Aptos" w:eastAsia="Aptos" w:hAnsi="Aptos" w:cs="Aptos"/>
          <w:sz w:val="24"/>
          <w:szCs w:val="24"/>
        </w:rPr>
        <w:t xml:space="preserve"> as appropriate.  This may include contacting parents/carers, the Children &amp; Families Hub (CFH) consultation line or, in an emergency, the CFH priority line and / or the police. It may be appropriate to use the Early Help Procedures (including holding a Team Around the Family meeting) to identify underlying reasons for the missing episodes, address the issues and prevent escalation. Advice should be sought from appropriate partners, and concerns should be escalated if there is no improvement. </w:t>
      </w:r>
    </w:p>
    <w:p w14:paraId="33E413CA" w14:textId="77777777" w:rsidR="00834CBA" w:rsidRDefault="00000000">
      <w:pPr>
        <w:spacing w:before="280" w:after="280" w:line="240" w:lineRule="auto"/>
        <w:jc w:val="both"/>
        <w:rPr>
          <w:rFonts w:ascii="Aptos" w:eastAsia="Aptos" w:hAnsi="Aptos" w:cs="Aptos"/>
          <w:sz w:val="24"/>
          <w:szCs w:val="24"/>
        </w:rPr>
      </w:pPr>
      <w:r>
        <w:rPr>
          <w:rFonts w:ascii="Aptos" w:eastAsia="Aptos" w:hAnsi="Aptos" w:cs="Aptos"/>
          <w:sz w:val="24"/>
          <w:szCs w:val="24"/>
        </w:rPr>
        <w:t xml:space="preserve">Education setting staff may be asked to attend strategy meetings for a missing child and should prioritise attendance at these meetings. Where children missing frequently are open to Children’s Social Care, a Missing Prevention Plan may be in place. Where this is the case, the education setting may be set actions as part of the Missing Prevention Plan and should receive a copy if consent has been provided. </w:t>
      </w:r>
    </w:p>
    <w:p w14:paraId="4FD7F943" w14:textId="77777777" w:rsidR="00834CBA" w:rsidRDefault="00000000">
      <w:pPr>
        <w:spacing w:after="0" w:line="240" w:lineRule="auto"/>
        <w:jc w:val="both"/>
        <w:rPr>
          <w:rFonts w:ascii="Aptos" w:eastAsia="Aptos" w:hAnsi="Aptos" w:cs="Aptos"/>
          <w:b/>
          <w:bCs/>
          <w:sz w:val="28"/>
          <w:szCs w:val="28"/>
          <w:u w:val="single"/>
        </w:rPr>
      </w:pPr>
      <w:r>
        <w:rPr>
          <w:rFonts w:ascii="Aptos" w:eastAsia="Aptos" w:hAnsi="Aptos" w:cs="Aptos"/>
          <w:b/>
          <w:bCs/>
          <w:sz w:val="28"/>
          <w:szCs w:val="28"/>
          <w:u w:val="single"/>
        </w:rPr>
        <w:t>When a child goes missing</w:t>
      </w:r>
    </w:p>
    <w:p w14:paraId="2B824E64"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When it is suspected that a child is missing from an education setting, this must be addressed immediately. </w:t>
      </w:r>
    </w:p>
    <w:p w14:paraId="41061E02" w14:textId="77777777" w:rsidR="00834CBA" w:rsidRDefault="00000000">
      <w:pPr>
        <w:spacing w:after="0" w:line="240" w:lineRule="auto"/>
        <w:ind w:left="720" w:hanging="720"/>
        <w:jc w:val="both"/>
        <w:rPr>
          <w:rFonts w:ascii="Aptos" w:eastAsia="Aptos" w:hAnsi="Aptos" w:cs="Aptos"/>
          <w:sz w:val="24"/>
          <w:szCs w:val="24"/>
        </w:rPr>
      </w:pPr>
      <w:r>
        <w:rPr>
          <w:rFonts w:ascii="Aptos" w:eastAsia="Aptos" w:hAnsi="Aptos" w:cs="Aptos"/>
          <w:sz w:val="24"/>
          <w:szCs w:val="24"/>
        </w:rPr>
        <w:t>1)</w:t>
      </w:r>
      <w:r>
        <w:rPr>
          <w:rFonts w:ascii="Aptos" w:eastAsia="Aptos" w:hAnsi="Aptos" w:cs="Aptos"/>
          <w:sz w:val="24"/>
          <w:szCs w:val="24"/>
        </w:rPr>
        <w:tab/>
        <w:t>Active steps to locate the child should be taken, for example, searching the premises and surrounding areas.</w:t>
      </w:r>
    </w:p>
    <w:p w14:paraId="22B9F7BD" w14:textId="77777777" w:rsidR="00834CBA" w:rsidRDefault="00834CBA">
      <w:pPr>
        <w:spacing w:after="0" w:line="240" w:lineRule="auto"/>
        <w:ind w:left="720" w:hanging="720"/>
        <w:jc w:val="both"/>
        <w:rPr>
          <w:rFonts w:ascii="Aptos" w:eastAsia="Aptos" w:hAnsi="Aptos" w:cs="Aptos"/>
          <w:sz w:val="24"/>
          <w:szCs w:val="24"/>
        </w:rPr>
      </w:pPr>
    </w:p>
    <w:p w14:paraId="5361CC4D"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2)</w:t>
      </w:r>
      <w:r>
        <w:rPr>
          <w:rFonts w:ascii="Aptos" w:eastAsia="Aptos" w:hAnsi="Aptos" w:cs="Aptos"/>
          <w:sz w:val="24"/>
          <w:szCs w:val="24"/>
        </w:rPr>
        <w:tab/>
        <w:t xml:space="preserve">Contact their parents/carers. </w:t>
      </w:r>
    </w:p>
    <w:p w14:paraId="69E77A1D" w14:textId="77777777" w:rsidR="00834CBA" w:rsidRDefault="00834CBA">
      <w:pPr>
        <w:spacing w:after="0" w:line="240" w:lineRule="auto"/>
        <w:jc w:val="both"/>
        <w:rPr>
          <w:rFonts w:ascii="Aptos" w:eastAsia="Aptos" w:hAnsi="Aptos" w:cs="Aptos"/>
          <w:sz w:val="24"/>
          <w:szCs w:val="24"/>
        </w:rPr>
      </w:pPr>
    </w:p>
    <w:p w14:paraId="7044AA0F"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3)</w:t>
      </w:r>
      <w:r>
        <w:rPr>
          <w:rFonts w:ascii="Aptos" w:eastAsia="Aptos" w:hAnsi="Aptos" w:cs="Aptos"/>
          <w:sz w:val="24"/>
          <w:szCs w:val="24"/>
        </w:rPr>
        <w:tab/>
        <w:t xml:space="preserve">If none of these actions locate the child, they must be reported missing to the Police by dialling 101, </w:t>
      </w:r>
      <w:r>
        <w:rPr>
          <w:rFonts w:ascii="Aptos" w:eastAsia="Aptos" w:hAnsi="Aptos" w:cs="Aptos"/>
          <w:b/>
          <w:bCs/>
          <w:sz w:val="24"/>
          <w:szCs w:val="24"/>
        </w:rPr>
        <w:t>or</w:t>
      </w:r>
      <w:r>
        <w:rPr>
          <w:rFonts w:ascii="Aptos" w:eastAsia="Aptos" w:hAnsi="Aptos" w:cs="Aptos"/>
          <w:sz w:val="24"/>
          <w:szCs w:val="24"/>
        </w:rPr>
        <w:t xml:space="preserve"> </w:t>
      </w:r>
      <w:r>
        <w:rPr>
          <w:rFonts w:ascii="Aptos" w:eastAsia="Aptos" w:hAnsi="Aptos" w:cs="Aptos"/>
          <w:b/>
          <w:bCs/>
          <w:sz w:val="24"/>
          <w:szCs w:val="24"/>
        </w:rPr>
        <w:t xml:space="preserve">999 if there is a belief that the child is immediately suffering significant harm. </w:t>
      </w:r>
      <w:r>
        <w:rPr>
          <w:rFonts w:ascii="Aptos" w:eastAsia="Aptos" w:hAnsi="Aptos" w:cs="Aptos"/>
          <w:sz w:val="24"/>
          <w:szCs w:val="24"/>
        </w:rPr>
        <w:t>It is important that the police are informed of any checks already completed as it may save time and prevent duplication of tasks set by the police to locate a child.</w:t>
      </w:r>
    </w:p>
    <w:p w14:paraId="153D0780" w14:textId="77777777" w:rsidR="00834CBA" w:rsidRDefault="00000000">
      <w:pPr>
        <w:spacing w:before="280" w:after="0" w:line="240" w:lineRule="auto"/>
        <w:jc w:val="both"/>
        <w:rPr>
          <w:rFonts w:ascii="Aptos" w:eastAsia="Aptos" w:hAnsi="Aptos" w:cs="Aptos"/>
          <w:sz w:val="24"/>
          <w:szCs w:val="24"/>
        </w:rPr>
      </w:pPr>
      <w:r>
        <w:rPr>
          <w:rFonts w:ascii="Aptos" w:eastAsia="Aptos" w:hAnsi="Aptos" w:cs="Aptos"/>
          <w:sz w:val="24"/>
          <w:szCs w:val="24"/>
        </w:rPr>
        <w:t>Education setting staff must inform the child’s parents/carers that the child has been reported missing.</w:t>
      </w:r>
    </w:p>
    <w:p w14:paraId="61556B53" w14:textId="77777777" w:rsidR="00834CBA" w:rsidRDefault="00000000">
      <w:pPr>
        <w:spacing w:before="280" w:after="0" w:line="240" w:lineRule="auto"/>
        <w:jc w:val="both"/>
        <w:rPr>
          <w:rFonts w:ascii="Aptos" w:eastAsia="Aptos" w:hAnsi="Aptos" w:cs="Aptos"/>
          <w:b/>
          <w:bCs/>
          <w:sz w:val="24"/>
          <w:szCs w:val="24"/>
        </w:rPr>
      </w:pPr>
      <w:r>
        <w:rPr>
          <w:rFonts w:ascii="Aptos" w:eastAsia="Aptos" w:hAnsi="Aptos" w:cs="Aptos"/>
          <w:sz w:val="24"/>
          <w:szCs w:val="24"/>
        </w:rPr>
        <w:t xml:space="preserve"> Where the child has a Social Worker, they should also be informed.</w:t>
      </w:r>
      <w:r>
        <w:rPr>
          <w:rFonts w:ascii="Aptos" w:eastAsia="Aptos" w:hAnsi="Aptos" w:cs="Aptos"/>
          <w:b/>
          <w:bCs/>
          <w:sz w:val="24"/>
          <w:szCs w:val="24"/>
        </w:rPr>
        <w:t xml:space="preserve"> </w:t>
      </w:r>
    </w:p>
    <w:p w14:paraId="25034757" w14:textId="77777777" w:rsidR="00834CBA" w:rsidRDefault="00000000">
      <w:pPr>
        <w:spacing w:before="280" w:after="0" w:line="240" w:lineRule="auto"/>
        <w:jc w:val="both"/>
        <w:rPr>
          <w:rFonts w:ascii="Aptos" w:eastAsia="Aptos" w:hAnsi="Aptos" w:cs="Aptos"/>
          <w:b/>
          <w:bCs/>
          <w:sz w:val="24"/>
          <w:szCs w:val="24"/>
        </w:rPr>
      </w:pPr>
      <w:r>
        <w:rPr>
          <w:rFonts w:ascii="Aptos" w:eastAsia="Aptos" w:hAnsi="Aptos" w:cs="Aptos"/>
          <w:sz w:val="24"/>
          <w:szCs w:val="24"/>
        </w:rPr>
        <w:lastRenderedPageBreak/>
        <w:t xml:space="preserve">After a child has been reported missing, any further information should be communicated to the police by telephoning 101 and quoting the incident number that the police would have provided following the initial report. Further information must be passed to the police as soon as possible, as officers will continue to search for the child until informed of their return. </w:t>
      </w:r>
    </w:p>
    <w:p w14:paraId="09D49592" w14:textId="77777777" w:rsidR="00834CBA" w:rsidRDefault="00000000">
      <w:pPr>
        <w:spacing w:before="280" w:after="0" w:line="240" w:lineRule="auto"/>
        <w:jc w:val="both"/>
        <w:rPr>
          <w:rFonts w:ascii="Aptos" w:eastAsia="Aptos" w:hAnsi="Aptos" w:cs="Aptos"/>
          <w:b/>
          <w:bCs/>
          <w:sz w:val="24"/>
          <w:szCs w:val="24"/>
        </w:rPr>
      </w:pPr>
      <w:r>
        <w:rPr>
          <w:rFonts w:ascii="Aptos" w:eastAsia="Aptos" w:hAnsi="Aptos" w:cs="Aptos"/>
          <w:b/>
          <w:bCs/>
          <w:sz w:val="24"/>
          <w:szCs w:val="24"/>
        </w:rPr>
        <w:t>When the child is found</w:t>
      </w:r>
    </w:p>
    <w:p w14:paraId="3B7AC806" w14:textId="77777777" w:rsidR="00834CBA" w:rsidRDefault="00000000">
      <w:pPr>
        <w:spacing w:after="280" w:line="240" w:lineRule="auto"/>
        <w:jc w:val="both"/>
        <w:rPr>
          <w:rFonts w:ascii="Aptos" w:eastAsia="Aptos" w:hAnsi="Aptos" w:cs="Aptos"/>
          <w:sz w:val="24"/>
          <w:szCs w:val="24"/>
        </w:rPr>
      </w:pPr>
      <w:r>
        <w:rPr>
          <w:rFonts w:ascii="Aptos" w:eastAsia="Aptos" w:hAnsi="Aptos" w:cs="Aptos"/>
          <w:sz w:val="24"/>
          <w:szCs w:val="24"/>
        </w:rPr>
        <w:t>If the child is found by education setting staff, or if the child returns to the setting of their own accord, the police must be notified immediately by dialling 101 or 999 if the matter is an emergency. It is important that this action is prioritised, as the child will remain classified as a missing person until seen by the police.</w:t>
      </w:r>
    </w:p>
    <w:p w14:paraId="70585AAE" w14:textId="77777777" w:rsidR="00834CBA" w:rsidRDefault="00000000">
      <w:pPr>
        <w:spacing w:before="280" w:after="0" w:line="240" w:lineRule="auto"/>
        <w:jc w:val="both"/>
        <w:rPr>
          <w:rFonts w:ascii="Aptos" w:eastAsia="Aptos" w:hAnsi="Aptos" w:cs="Aptos"/>
          <w:b/>
          <w:bCs/>
          <w:sz w:val="24"/>
          <w:szCs w:val="24"/>
        </w:rPr>
      </w:pPr>
      <w:r>
        <w:rPr>
          <w:rFonts w:ascii="Aptos" w:eastAsia="Aptos" w:hAnsi="Aptos" w:cs="Aptos"/>
          <w:b/>
          <w:bCs/>
          <w:sz w:val="24"/>
          <w:szCs w:val="24"/>
        </w:rPr>
        <w:t>Essex Police</w:t>
      </w:r>
    </w:p>
    <w:p w14:paraId="089BB083" w14:textId="77777777" w:rsidR="00834CBA" w:rsidRDefault="00000000">
      <w:pPr>
        <w:spacing w:after="280" w:line="240" w:lineRule="auto"/>
        <w:jc w:val="both"/>
        <w:rPr>
          <w:rFonts w:ascii="Aptos" w:eastAsia="Aptos" w:hAnsi="Aptos" w:cs="Aptos"/>
          <w:sz w:val="24"/>
          <w:szCs w:val="24"/>
        </w:rPr>
      </w:pPr>
      <w:r>
        <w:rPr>
          <w:rFonts w:ascii="Aptos" w:eastAsia="Aptos" w:hAnsi="Aptos" w:cs="Aptos"/>
          <w:sz w:val="24"/>
          <w:szCs w:val="24"/>
        </w:rPr>
        <w:t>On receiving a report of a missing</w:t>
      </w:r>
      <w:r>
        <w:rPr>
          <w:rFonts w:ascii="Aptos" w:eastAsia="Aptos" w:hAnsi="Aptos" w:cs="Aptos"/>
          <w:b/>
          <w:bCs/>
          <w:sz w:val="24"/>
          <w:szCs w:val="24"/>
        </w:rPr>
        <w:t xml:space="preserve"> </w:t>
      </w:r>
      <w:r>
        <w:rPr>
          <w:rFonts w:ascii="Aptos" w:eastAsia="Aptos" w:hAnsi="Aptos" w:cs="Aptos"/>
          <w:sz w:val="24"/>
          <w:szCs w:val="24"/>
        </w:rPr>
        <w:t>child, Essex Police will classify the child as missing and will respond based on the level of risk involved.</w:t>
      </w:r>
    </w:p>
    <w:p w14:paraId="57CF4943" w14:textId="77777777" w:rsidR="00834CBA" w:rsidRDefault="00000000">
      <w:pPr>
        <w:spacing w:before="280" w:after="0" w:line="240" w:lineRule="auto"/>
        <w:jc w:val="both"/>
        <w:rPr>
          <w:rFonts w:ascii="Aptos" w:eastAsia="Aptos" w:hAnsi="Aptos" w:cs="Aptos"/>
          <w:sz w:val="24"/>
          <w:szCs w:val="24"/>
        </w:rPr>
      </w:pPr>
      <w:r>
        <w:rPr>
          <w:rFonts w:ascii="Aptos" w:eastAsia="Aptos" w:hAnsi="Aptos" w:cs="Aptos"/>
          <w:sz w:val="24"/>
          <w:szCs w:val="24"/>
        </w:rPr>
        <w:t>Essex Police will conduct a vulnerability interview for all children who have been missing and have returned. It may be that the child refuses to engage or speak with police. On these occasions the parents/carers can assist by reporting to officers their observations on the child’s return, e.g. did the child shower, have gifts, appear unwell or under the influence of any substance etc. The setting may also be able to contribute to this process and should provide the police with any relevant information or observations.</w:t>
      </w:r>
    </w:p>
    <w:p w14:paraId="463A679B" w14:textId="77777777" w:rsidR="00834CBA" w:rsidRDefault="00834CBA">
      <w:pPr>
        <w:spacing w:after="0" w:line="240" w:lineRule="auto"/>
        <w:jc w:val="both"/>
        <w:rPr>
          <w:rFonts w:ascii="Aptos" w:eastAsia="Aptos" w:hAnsi="Aptos" w:cs="Aptos"/>
          <w:b/>
          <w:bCs/>
          <w:sz w:val="24"/>
          <w:szCs w:val="24"/>
        </w:rPr>
      </w:pPr>
    </w:p>
    <w:p w14:paraId="49A57E19" w14:textId="77777777" w:rsidR="00834CBA" w:rsidRDefault="00000000">
      <w:pPr>
        <w:spacing w:after="0" w:line="240" w:lineRule="auto"/>
        <w:jc w:val="both"/>
        <w:rPr>
          <w:rFonts w:ascii="Aptos" w:eastAsia="Aptos" w:hAnsi="Aptos" w:cs="Aptos"/>
          <w:b/>
          <w:bCs/>
          <w:sz w:val="24"/>
          <w:szCs w:val="24"/>
        </w:rPr>
      </w:pPr>
      <w:r>
        <w:rPr>
          <w:rFonts w:ascii="Aptos" w:eastAsia="Aptos" w:hAnsi="Aptos" w:cs="Aptos"/>
          <w:b/>
          <w:bCs/>
          <w:sz w:val="24"/>
          <w:szCs w:val="24"/>
        </w:rPr>
        <w:t>Missing Chats</w:t>
      </w:r>
    </w:p>
    <w:p w14:paraId="6CE36849" w14:textId="77777777" w:rsidR="00834CBA" w:rsidRDefault="00000000">
      <w:pPr>
        <w:spacing w:after="0" w:line="240" w:lineRule="auto"/>
        <w:jc w:val="both"/>
        <w:rPr>
          <w:rFonts w:ascii="Aptos" w:eastAsia="Aptos" w:hAnsi="Aptos" w:cs="Aptos"/>
          <w:sz w:val="24"/>
          <w:szCs w:val="24"/>
        </w:rPr>
      </w:pPr>
      <w:r>
        <w:rPr>
          <w:rFonts w:ascii="Aptos" w:eastAsia="Aptos" w:hAnsi="Aptos" w:cs="Aptos"/>
          <w:sz w:val="24"/>
          <w:szCs w:val="24"/>
        </w:rPr>
        <w:t xml:space="preserve">Each child that is ten years or older that returns from missing will be offered a ‘missing chat’ (an independent return from missing interview) by a person not involved in their care. This will be facilitated by the Local Authority with responsibility for the child.  </w:t>
      </w:r>
    </w:p>
    <w:p w14:paraId="6B24A53D" w14:textId="77777777" w:rsidR="00834CBA" w:rsidRDefault="00834CBA">
      <w:pPr>
        <w:spacing w:after="0" w:line="240" w:lineRule="auto"/>
        <w:jc w:val="both"/>
        <w:rPr>
          <w:rFonts w:ascii="Aptos" w:eastAsia="Aptos" w:hAnsi="Aptos" w:cs="Aptos"/>
          <w:sz w:val="24"/>
          <w:szCs w:val="24"/>
        </w:rPr>
      </w:pPr>
    </w:p>
    <w:p w14:paraId="77E40493" w14:textId="77777777" w:rsidR="00834CBA" w:rsidRDefault="00000000">
      <w:pPr>
        <w:spacing w:after="0" w:line="240" w:lineRule="auto"/>
        <w:jc w:val="both"/>
        <w:rPr>
          <w:rFonts w:ascii="Aptos" w:eastAsia="Aptos" w:hAnsi="Aptos" w:cs="Aptos"/>
          <w:b/>
          <w:bCs/>
          <w:sz w:val="24"/>
          <w:szCs w:val="24"/>
        </w:rPr>
      </w:pPr>
      <w:r>
        <w:rPr>
          <w:rFonts w:ascii="Aptos" w:eastAsia="Aptos" w:hAnsi="Aptos" w:cs="Aptos"/>
          <w:b/>
          <w:bCs/>
          <w:sz w:val="24"/>
          <w:szCs w:val="24"/>
        </w:rPr>
        <w:t>Useful contacts:</w:t>
      </w:r>
    </w:p>
    <w:p w14:paraId="01907F81" w14:textId="77777777" w:rsidR="00834CBA" w:rsidRDefault="00000000">
      <w:pPr>
        <w:spacing w:after="0" w:line="240" w:lineRule="auto"/>
        <w:ind w:firstLine="360"/>
        <w:jc w:val="both"/>
        <w:rPr>
          <w:rFonts w:ascii="Aptos" w:eastAsia="Aptos" w:hAnsi="Aptos" w:cs="Aptos"/>
          <w:sz w:val="24"/>
          <w:szCs w:val="24"/>
        </w:rPr>
      </w:pPr>
      <w:r>
        <w:rPr>
          <w:rFonts w:ascii="Aptos" w:eastAsia="Aptos" w:hAnsi="Aptos" w:cs="Aptos"/>
          <w:sz w:val="24"/>
          <w:szCs w:val="24"/>
        </w:rPr>
        <w:t xml:space="preserve">Shane Thomson, ECC Missing Co-ordinator: </w:t>
      </w:r>
      <w:hyperlink r:id="rId56">
        <w:r>
          <w:rPr>
            <w:rFonts w:ascii="Aptos" w:eastAsia="Aptos" w:hAnsi="Aptos" w:cs="Aptos"/>
            <w:color w:val="0000FF"/>
            <w:sz w:val="24"/>
            <w:szCs w:val="24"/>
            <w:u w:val="single"/>
          </w:rPr>
          <w:t>shane.thomson@essex.gov.uk</w:t>
        </w:r>
      </w:hyperlink>
      <w:r>
        <w:rPr>
          <w:rFonts w:ascii="Aptos" w:eastAsia="Aptos" w:hAnsi="Aptos" w:cs="Aptos"/>
          <w:sz w:val="24"/>
          <w:szCs w:val="24"/>
        </w:rPr>
        <w:t xml:space="preserve"> </w:t>
      </w:r>
    </w:p>
    <w:p w14:paraId="1F783455" w14:textId="77777777" w:rsidR="00834CBA" w:rsidRDefault="00000000">
      <w:pPr>
        <w:spacing w:after="0" w:line="240" w:lineRule="auto"/>
        <w:ind w:left="360"/>
        <w:jc w:val="both"/>
        <w:rPr>
          <w:b/>
          <w:bCs/>
          <w:color w:val="E97132"/>
          <w:sz w:val="24"/>
          <w:szCs w:val="24"/>
          <w:u w:val="single"/>
        </w:rPr>
        <w:sectPr w:rsidR="00834CBA">
          <w:headerReference w:type="default" r:id="rId57"/>
          <w:footerReference w:type="default" r:id="rId58"/>
          <w:pgSz w:w="11906" w:h="16838"/>
          <w:pgMar w:top="720" w:right="720" w:bottom="720" w:left="720" w:header="567" w:footer="0" w:gutter="0"/>
          <w:pgNumType w:start="1"/>
          <w:cols w:space="720"/>
        </w:sectPr>
      </w:pPr>
      <w:r>
        <w:rPr>
          <w:rFonts w:ascii="Aptos" w:eastAsia="Aptos" w:hAnsi="Aptos" w:cs="Aptos"/>
          <w:sz w:val="24"/>
          <w:szCs w:val="24"/>
        </w:rPr>
        <w:t xml:space="preserve">Lucy Stovell, ECC Missing Chats: </w:t>
      </w:r>
      <w:hyperlink r:id="rId59">
        <w:r>
          <w:rPr>
            <w:rFonts w:ascii="Aptos" w:eastAsia="Aptos" w:hAnsi="Aptos" w:cs="Aptos"/>
            <w:color w:val="0000FF"/>
            <w:sz w:val="24"/>
            <w:szCs w:val="24"/>
            <w:u w:val="single"/>
          </w:rPr>
          <w:t>lucy.stovell@essex.gov.uk</w:t>
        </w:r>
      </w:hyperlink>
    </w:p>
    <w:p w14:paraId="617C6AC2" w14:textId="77777777" w:rsidR="00834CBA" w:rsidRDefault="00000000">
      <w:pPr>
        <w:spacing w:after="0" w:line="240" w:lineRule="auto"/>
        <w:jc w:val="both"/>
        <w:rPr>
          <w:rFonts w:ascii="Aptos" w:eastAsia="Aptos" w:hAnsi="Aptos" w:cs="Aptos"/>
          <w:b/>
          <w:bCs/>
          <w:color w:val="FF0000"/>
          <w:sz w:val="24"/>
          <w:szCs w:val="24"/>
        </w:rPr>
      </w:pPr>
      <w:r>
        <w:rPr>
          <w:rFonts w:ascii="Aptos" w:eastAsia="Aptos" w:hAnsi="Aptos" w:cs="Aptos"/>
          <w:b/>
          <w:bCs/>
          <w:color w:val="FF0000"/>
          <w:sz w:val="24"/>
          <w:szCs w:val="24"/>
          <w:u w:val="single"/>
        </w:rPr>
        <w:lastRenderedPageBreak/>
        <w:t>Appendix D</w:t>
      </w:r>
      <w:r>
        <w:rPr>
          <w:rFonts w:ascii="Aptos" w:eastAsia="Aptos" w:hAnsi="Aptos" w:cs="Aptos"/>
          <w:b/>
          <w:bCs/>
          <w:color w:val="FF0000"/>
          <w:sz w:val="24"/>
          <w:szCs w:val="24"/>
        </w:rPr>
        <w:t>: Guidance on recording concerns using CPOMS</w:t>
      </w:r>
    </w:p>
    <w:p w14:paraId="7D187D8F" w14:textId="77777777" w:rsidR="00834CBA" w:rsidRDefault="00000000">
      <w:pPr>
        <w:spacing w:after="0" w:line="240" w:lineRule="auto"/>
        <w:rPr>
          <w:rFonts w:ascii="Aptos" w:eastAsia="Aptos" w:hAnsi="Aptos" w:cs="Aptos"/>
          <w:sz w:val="28"/>
          <w:szCs w:val="28"/>
          <w:u w:val="single"/>
        </w:rPr>
      </w:pPr>
      <w:r>
        <w:rPr>
          <w:noProof/>
        </w:rPr>
        <w:drawing>
          <wp:anchor distT="0" distB="0" distL="114300" distR="114300" simplePos="0" relativeHeight="251658240" behindDoc="0" locked="0" layoutInCell="1" hidden="0" allowOverlap="1" wp14:anchorId="4137BEAB" wp14:editId="129A8C1A">
            <wp:simplePos x="0" y="0"/>
            <wp:positionH relativeFrom="column">
              <wp:posOffset>-210818</wp:posOffset>
            </wp:positionH>
            <wp:positionV relativeFrom="paragraph">
              <wp:posOffset>132080</wp:posOffset>
            </wp:positionV>
            <wp:extent cx="928370" cy="933450"/>
            <wp:effectExtent l="0" t="0" r="0" b="0"/>
            <wp:wrapSquare wrapText="bothSides" distT="0" distB="0" distL="114300" distR="114300"/>
            <wp:docPr id="1973677817" name="image6.jpg" descr="A logo of a schoo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A logo of a school&#10;&#10;Description automatically generated"/>
                    <pic:cNvPicPr preferRelativeResize="0"/>
                  </pic:nvPicPr>
                  <pic:blipFill>
                    <a:blip r:embed="rId60"/>
                    <a:srcRect/>
                    <a:stretch>
                      <a:fillRect/>
                    </a:stretch>
                  </pic:blipFill>
                  <pic:spPr>
                    <a:xfrm>
                      <a:off x="0" y="0"/>
                      <a:ext cx="928370" cy="933450"/>
                    </a:xfrm>
                    <a:prstGeom prst="rect">
                      <a:avLst/>
                    </a:prstGeom>
                    <a:ln/>
                  </pic:spPr>
                </pic:pic>
              </a:graphicData>
            </a:graphic>
          </wp:anchor>
        </w:drawing>
      </w:r>
    </w:p>
    <w:p w14:paraId="2F95E0D2" w14:textId="77777777" w:rsidR="00834CBA" w:rsidRDefault="00000000">
      <w:pPr>
        <w:spacing w:after="0" w:line="240" w:lineRule="auto"/>
        <w:jc w:val="center"/>
        <w:rPr>
          <w:rFonts w:ascii="Aptos" w:eastAsia="Aptos" w:hAnsi="Aptos" w:cs="Aptos"/>
          <w:sz w:val="28"/>
          <w:szCs w:val="28"/>
          <w:u w:val="single"/>
        </w:rPr>
      </w:pPr>
      <w:r>
        <w:rPr>
          <w:rFonts w:ascii="Aptos" w:eastAsia="Aptos" w:hAnsi="Aptos" w:cs="Aptos"/>
          <w:sz w:val="28"/>
          <w:szCs w:val="28"/>
          <w:u w:val="single"/>
        </w:rPr>
        <w:t>CPOMS for Safeguarding concerns / behaviour reports / communication with parents</w:t>
      </w:r>
    </w:p>
    <w:p w14:paraId="23DE9429" w14:textId="77777777" w:rsidR="00834CBA" w:rsidRDefault="00834CBA">
      <w:pPr>
        <w:spacing w:after="0" w:line="240" w:lineRule="auto"/>
        <w:jc w:val="center"/>
        <w:rPr>
          <w:rFonts w:ascii="Aptos" w:eastAsia="Aptos" w:hAnsi="Aptos" w:cs="Aptos"/>
          <w:sz w:val="28"/>
          <w:szCs w:val="28"/>
          <w:u w:val="single"/>
        </w:rPr>
      </w:pPr>
    </w:p>
    <w:p w14:paraId="2CE6A164" w14:textId="77777777" w:rsidR="00834CBA" w:rsidRDefault="00000000">
      <w:pPr>
        <w:spacing w:after="0" w:line="240" w:lineRule="auto"/>
        <w:jc w:val="center"/>
        <w:rPr>
          <w:rFonts w:ascii="Aptos" w:eastAsia="Aptos" w:hAnsi="Aptos" w:cs="Aptos"/>
          <w:sz w:val="28"/>
          <w:szCs w:val="28"/>
          <w:u w:val="single"/>
        </w:rPr>
      </w:pPr>
      <w:r>
        <w:rPr>
          <w:rFonts w:ascii="Aptos" w:eastAsia="Aptos" w:hAnsi="Aptos" w:cs="Aptos"/>
          <w:sz w:val="28"/>
          <w:szCs w:val="28"/>
          <w:u w:val="single"/>
        </w:rPr>
        <w:t>Guidance for Adding and Incident</w:t>
      </w:r>
    </w:p>
    <w:p w14:paraId="26CA5185" w14:textId="77777777" w:rsidR="00834CBA" w:rsidRDefault="00834CBA">
      <w:pPr>
        <w:spacing w:after="0" w:line="240" w:lineRule="auto"/>
        <w:rPr>
          <w:rFonts w:ascii="Aptos" w:eastAsia="Aptos" w:hAnsi="Aptos" w:cs="Aptos"/>
          <w:sz w:val="24"/>
          <w:szCs w:val="24"/>
        </w:rPr>
      </w:pPr>
    </w:p>
    <w:p w14:paraId="3AA62D24" w14:textId="77777777" w:rsidR="00834CBA" w:rsidRDefault="00000000">
      <w:pPr>
        <w:spacing w:after="0" w:line="240" w:lineRule="auto"/>
        <w:rPr>
          <w:rFonts w:ascii="Aptos" w:eastAsia="Aptos" w:hAnsi="Aptos" w:cs="Aptos"/>
          <w:b/>
          <w:bCs/>
          <w:sz w:val="24"/>
          <w:szCs w:val="24"/>
          <w:u w:val="single"/>
        </w:rPr>
      </w:pPr>
      <w:r>
        <w:rPr>
          <w:rFonts w:ascii="Aptos" w:eastAsia="Aptos" w:hAnsi="Aptos" w:cs="Aptos"/>
          <w:b/>
          <w:bCs/>
          <w:sz w:val="24"/>
          <w:szCs w:val="24"/>
          <w:u w:val="single"/>
        </w:rPr>
        <w:t>Once in…</w:t>
      </w:r>
    </w:p>
    <w:p w14:paraId="141E7F0B" w14:textId="77777777" w:rsidR="00834CBA" w:rsidRDefault="00834CBA">
      <w:pPr>
        <w:spacing w:after="0" w:line="240" w:lineRule="auto"/>
        <w:rPr>
          <w:rFonts w:ascii="Aptos" w:eastAsia="Aptos" w:hAnsi="Aptos" w:cs="Aptos"/>
          <w:sz w:val="24"/>
          <w:szCs w:val="24"/>
        </w:rPr>
      </w:pPr>
    </w:p>
    <w:p w14:paraId="70FC8EFA"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You will arrive at the DASHBOARD</w:t>
      </w:r>
    </w:p>
    <w:p w14:paraId="2405FFB0" w14:textId="77777777" w:rsidR="00834CBA" w:rsidRDefault="00834CBA">
      <w:pPr>
        <w:spacing w:after="0" w:line="240" w:lineRule="auto"/>
        <w:rPr>
          <w:rFonts w:ascii="Aptos" w:eastAsia="Aptos" w:hAnsi="Aptos" w:cs="Aptos"/>
          <w:sz w:val="24"/>
          <w:szCs w:val="24"/>
        </w:rPr>
      </w:pPr>
    </w:p>
    <w:p w14:paraId="152EC7F3"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To add an incident click     +Add incident</w:t>
      </w:r>
    </w:p>
    <w:p w14:paraId="3EB973EB" w14:textId="77777777" w:rsidR="00834CBA" w:rsidRDefault="00834CBA">
      <w:pPr>
        <w:spacing w:after="0" w:line="240" w:lineRule="auto"/>
        <w:rPr>
          <w:rFonts w:ascii="Aptos" w:eastAsia="Aptos" w:hAnsi="Aptos" w:cs="Aptos"/>
          <w:sz w:val="24"/>
          <w:szCs w:val="24"/>
        </w:rPr>
      </w:pPr>
    </w:p>
    <w:p w14:paraId="6BA0D283" w14:textId="77777777" w:rsidR="00834CBA" w:rsidRDefault="00000000">
      <w:pPr>
        <w:spacing w:after="0" w:line="240" w:lineRule="auto"/>
        <w:rPr>
          <w:rFonts w:ascii="Aptos" w:eastAsia="Aptos" w:hAnsi="Aptos" w:cs="Aptos"/>
          <w:sz w:val="24"/>
          <w:szCs w:val="24"/>
        </w:rPr>
      </w:pPr>
      <w:r>
        <w:rPr>
          <w:rFonts w:ascii="Aptos" w:eastAsia="Aptos" w:hAnsi="Aptos" w:cs="Aptos"/>
          <w:b/>
          <w:bCs/>
          <w:sz w:val="24"/>
          <w:szCs w:val="24"/>
          <w:u w:val="single"/>
        </w:rPr>
        <w:t>STUDENT</w:t>
      </w:r>
      <w:r>
        <w:rPr>
          <w:rFonts w:ascii="Aptos" w:eastAsia="Aptos" w:hAnsi="Aptos" w:cs="Aptos"/>
          <w:sz w:val="24"/>
          <w:szCs w:val="24"/>
        </w:rPr>
        <w:t xml:space="preserve"> - start typing students name and it should come up</w:t>
      </w:r>
    </w:p>
    <w:p w14:paraId="13B8EB1F" w14:textId="77777777" w:rsidR="00834CBA" w:rsidRDefault="00834CBA">
      <w:pPr>
        <w:spacing w:after="0" w:line="240" w:lineRule="auto"/>
        <w:rPr>
          <w:rFonts w:ascii="Aptos" w:eastAsia="Aptos" w:hAnsi="Aptos" w:cs="Aptos"/>
          <w:sz w:val="24"/>
          <w:szCs w:val="24"/>
        </w:rPr>
      </w:pPr>
    </w:p>
    <w:p w14:paraId="3820BDBC" w14:textId="77777777" w:rsidR="00834CBA" w:rsidRDefault="00834CBA">
      <w:pPr>
        <w:spacing w:after="0" w:line="240" w:lineRule="auto"/>
        <w:rPr>
          <w:rFonts w:ascii="Aptos" w:eastAsia="Aptos" w:hAnsi="Aptos" w:cs="Aptos"/>
          <w:sz w:val="24"/>
          <w:szCs w:val="24"/>
        </w:rPr>
      </w:pPr>
    </w:p>
    <w:p w14:paraId="5B1B94FC" w14:textId="77777777" w:rsidR="00834CBA" w:rsidRDefault="00834CBA">
      <w:pPr>
        <w:spacing w:after="0" w:line="240" w:lineRule="auto"/>
        <w:rPr>
          <w:rFonts w:ascii="Aptos" w:eastAsia="Aptos" w:hAnsi="Aptos" w:cs="Aptos"/>
          <w:sz w:val="24"/>
          <w:szCs w:val="24"/>
        </w:rPr>
      </w:pPr>
    </w:p>
    <w:p w14:paraId="4C2F7085" w14:textId="77777777" w:rsidR="00834CBA" w:rsidRDefault="00000000">
      <w:pPr>
        <w:spacing w:after="0" w:line="240" w:lineRule="auto"/>
        <w:rPr>
          <w:rFonts w:ascii="Aptos" w:eastAsia="Aptos" w:hAnsi="Aptos" w:cs="Aptos"/>
          <w:sz w:val="24"/>
          <w:szCs w:val="24"/>
        </w:rPr>
      </w:pPr>
      <w:r>
        <w:rPr>
          <w:rFonts w:ascii="Aptos" w:eastAsia="Aptos" w:hAnsi="Aptos" w:cs="Aptos"/>
          <w:b/>
          <w:bCs/>
          <w:sz w:val="24"/>
          <w:szCs w:val="24"/>
          <w:u w:val="single"/>
        </w:rPr>
        <w:t>INCIDENT</w:t>
      </w:r>
      <w:r>
        <w:rPr>
          <w:rFonts w:ascii="Aptos" w:eastAsia="Aptos" w:hAnsi="Aptos" w:cs="Aptos"/>
          <w:sz w:val="24"/>
          <w:szCs w:val="24"/>
        </w:rPr>
        <w:t xml:space="preserve">- Fill out the information giving the following details: </w:t>
      </w:r>
    </w:p>
    <w:p w14:paraId="52FC8A83"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 xml:space="preserve">When and where the incident happened. </w:t>
      </w:r>
    </w:p>
    <w:p w14:paraId="3D5AA885"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 xml:space="preserve">Who was involved / witnessed the incident. </w:t>
      </w:r>
    </w:p>
    <w:p w14:paraId="59FFC37E"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 xml:space="preserve">What happened. </w:t>
      </w:r>
    </w:p>
    <w:p w14:paraId="43FB960F" w14:textId="77777777" w:rsidR="00834CBA" w:rsidRDefault="00834CBA">
      <w:pPr>
        <w:spacing w:after="0" w:line="240" w:lineRule="auto"/>
        <w:rPr>
          <w:rFonts w:ascii="Aptos" w:eastAsia="Aptos" w:hAnsi="Aptos" w:cs="Aptos"/>
          <w:sz w:val="24"/>
          <w:szCs w:val="24"/>
        </w:rPr>
      </w:pPr>
    </w:p>
    <w:p w14:paraId="25B89CC3"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 xml:space="preserve">Give a brief overview of any accounts given by witnesses or what the child said themselves </w:t>
      </w:r>
      <w:proofErr w:type="spellStart"/>
      <w:r>
        <w:rPr>
          <w:rFonts w:ascii="Aptos" w:eastAsia="Aptos" w:hAnsi="Aptos" w:cs="Aptos"/>
          <w:sz w:val="24"/>
          <w:szCs w:val="24"/>
        </w:rPr>
        <w:t>eg</w:t>
      </w:r>
      <w:proofErr w:type="spellEnd"/>
      <w:r>
        <w:rPr>
          <w:rFonts w:ascii="Aptos" w:eastAsia="Aptos" w:hAnsi="Aptos" w:cs="Aptos"/>
          <w:sz w:val="24"/>
          <w:szCs w:val="24"/>
        </w:rPr>
        <w:t xml:space="preserve"> did they admit it</w:t>
      </w:r>
    </w:p>
    <w:p w14:paraId="36629A1D"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 xml:space="preserve">Statements should be taken on the paper forms previously used and then scanned and attached to the CPOMS incident. </w:t>
      </w:r>
    </w:p>
    <w:p w14:paraId="7FBF29FE" w14:textId="77777777" w:rsidR="00834CBA" w:rsidRDefault="00834CBA">
      <w:pPr>
        <w:spacing w:after="0" w:line="240" w:lineRule="auto"/>
        <w:rPr>
          <w:rFonts w:ascii="Aptos" w:eastAsia="Aptos" w:hAnsi="Aptos" w:cs="Aptos"/>
          <w:sz w:val="24"/>
          <w:szCs w:val="24"/>
        </w:rPr>
      </w:pPr>
    </w:p>
    <w:p w14:paraId="63BADED8"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 xml:space="preserve">Please make sure you refer to ALL children by their first NAME as ENTERED ON CPOMS </w:t>
      </w:r>
      <w:proofErr w:type="spellStart"/>
      <w:r>
        <w:rPr>
          <w:rFonts w:ascii="Aptos" w:eastAsia="Aptos" w:hAnsi="Aptos" w:cs="Aptos"/>
          <w:sz w:val="24"/>
          <w:szCs w:val="24"/>
        </w:rPr>
        <w:t>eg</w:t>
      </w:r>
      <w:proofErr w:type="spellEnd"/>
      <w:r>
        <w:rPr>
          <w:rFonts w:ascii="Aptos" w:eastAsia="Aptos" w:hAnsi="Aptos" w:cs="Aptos"/>
          <w:sz w:val="24"/>
          <w:szCs w:val="24"/>
        </w:rPr>
        <w:t xml:space="preserve"> Benjamin not Ben, and staff as Mrs Peear etc</w:t>
      </w:r>
    </w:p>
    <w:p w14:paraId="13040220" w14:textId="77777777" w:rsidR="00834CBA" w:rsidRDefault="00834CBA">
      <w:pPr>
        <w:spacing w:after="0" w:line="240" w:lineRule="auto"/>
        <w:rPr>
          <w:rFonts w:ascii="Aptos" w:eastAsia="Aptos" w:hAnsi="Aptos" w:cs="Aptos"/>
          <w:sz w:val="24"/>
          <w:szCs w:val="24"/>
        </w:rPr>
      </w:pPr>
    </w:p>
    <w:p w14:paraId="1BD2508E"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 xml:space="preserve">At the end of the incident report please leave a line and then record any ACTION taken. If you told the class teacher, referred it to SLT or implemented a sanction </w:t>
      </w:r>
      <w:proofErr w:type="spellStart"/>
      <w:r>
        <w:rPr>
          <w:rFonts w:ascii="Aptos" w:eastAsia="Aptos" w:hAnsi="Aptos" w:cs="Aptos"/>
          <w:sz w:val="24"/>
          <w:szCs w:val="24"/>
        </w:rPr>
        <w:t>eg</w:t>
      </w:r>
      <w:proofErr w:type="spellEnd"/>
      <w:r>
        <w:rPr>
          <w:rFonts w:ascii="Aptos" w:eastAsia="Aptos" w:hAnsi="Aptos" w:cs="Aptos"/>
          <w:sz w:val="24"/>
          <w:szCs w:val="24"/>
        </w:rPr>
        <w:t xml:space="preserve"> EG was told to apologise and then spent 10 minutes of break time standing with me, please add this.</w:t>
      </w:r>
    </w:p>
    <w:p w14:paraId="6E6923A3" w14:textId="77777777" w:rsidR="00834CBA" w:rsidRDefault="00834CBA">
      <w:pPr>
        <w:spacing w:after="0" w:line="240" w:lineRule="auto"/>
        <w:rPr>
          <w:rFonts w:ascii="Aptos" w:eastAsia="Aptos" w:hAnsi="Aptos" w:cs="Aptos"/>
          <w:sz w:val="24"/>
          <w:szCs w:val="24"/>
        </w:rPr>
      </w:pPr>
    </w:p>
    <w:p w14:paraId="52890C11" w14:textId="77777777" w:rsidR="00834CBA" w:rsidRDefault="00834CBA">
      <w:pPr>
        <w:spacing w:after="0" w:line="240" w:lineRule="auto"/>
        <w:rPr>
          <w:rFonts w:ascii="Aptos" w:eastAsia="Aptos" w:hAnsi="Aptos" w:cs="Aptos"/>
          <w:sz w:val="24"/>
          <w:szCs w:val="24"/>
        </w:rPr>
      </w:pPr>
    </w:p>
    <w:p w14:paraId="6EA0B8B9" w14:textId="77777777" w:rsidR="00834CBA" w:rsidRDefault="00834CBA">
      <w:pPr>
        <w:spacing w:after="0" w:line="240" w:lineRule="auto"/>
        <w:rPr>
          <w:rFonts w:ascii="Aptos" w:eastAsia="Aptos" w:hAnsi="Aptos" w:cs="Aptos"/>
          <w:sz w:val="24"/>
          <w:szCs w:val="24"/>
        </w:rPr>
      </w:pPr>
    </w:p>
    <w:p w14:paraId="26DB752A" w14:textId="77777777" w:rsidR="00834CBA" w:rsidRDefault="00000000">
      <w:pPr>
        <w:spacing w:after="0" w:line="240" w:lineRule="auto"/>
        <w:rPr>
          <w:rFonts w:ascii="Aptos" w:eastAsia="Aptos" w:hAnsi="Aptos" w:cs="Aptos"/>
          <w:sz w:val="24"/>
          <w:szCs w:val="24"/>
        </w:rPr>
      </w:pPr>
      <w:r>
        <w:rPr>
          <w:rFonts w:ascii="Aptos" w:eastAsia="Aptos" w:hAnsi="Aptos" w:cs="Aptos"/>
          <w:b/>
          <w:bCs/>
          <w:sz w:val="24"/>
          <w:szCs w:val="24"/>
          <w:u w:val="single"/>
        </w:rPr>
        <w:t>CATEGORIES</w:t>
      </w:r>
      <w:r>
        <w:rPr>
          <w:rFonts w:ascii="Aptos" w:eastAsia="Aptos" w:hAnsi="Aptos" w:cs="Aptos"/>
          <w:sz w:val="24"/>
          <w:szCs w:val="24"/>
        </w:rPr>
        <w:t xml:space="preserve"> – Any </w:t>
      </w:r>
      <w:r>
        <w:rPr>
          <w:rFonts w:ascii="Aptos" w:eastAsia="Aptos" w:hAnsi="Aptos" w:cs="Aptos"/>
          <w:b/>
          <w:bCs/>
          <w:sz w:val="24"/>
          <w:szCs w:val="24"/>
          <w:highlight w:val="yellow"/>
          <w:u w:val="single"/>
        </w:rPr>
        <w:t>SAFEGUARDING CONCERNS</w:t>
      </w:r>
      <w:r>
        <w:rPr>
          <w:rFonts w:ascii="Aptos" w:eastAsia="Aptos" w:hAnsi="Aptos" w:cs="Aptos"/>
          <w:sz w:val="24"/>
          <w:szCs w:val="24"/>
        </w:rPr>
        <w:t xml:space="preserve"> (which you would previously have written on a PINK form should be entered onto CPOMS as an incident and under CATEGORIES please select SAFEGUARDING / CAUSE FOR CONCERN.</w:t>
      </w:r>
    </w:p>
    <w:p w14:paraId="4C2A8BB9" w14:textId="77777777" w:rsidR="00834CBA" w:rsidRDefault="00834CBA">
      <w:pPr>
        <w:spacing w:after="0" w:line="240" w:lineRule="auto"/>
        <w:rPr>
          <w:rFonts w:ascii="Aptos" w:eastAsia="Aptos" w:hAnsi="Aptos" w:cs="Aptos"/>
          <w:sz w:val="24"/>
          <w:szCs w:val="24"/>
        </w:rPr>
      </w:pPr>
    </w:p>
    <w:p w14:paraId="173F0C48" w14:textId="77777777" w:rsidR="00834CBA" w:rsidRDefault="00000000">
      <w:pPr>
        <w:spacing w:after="0" w:line="240" w:lineRule="auto"/>
        <w:rPr>
          <w:rFonts w:ascii="Aptos" w:eastAsia="Aptos" w:hAnsi="Aptos" w:cs="Aptos"/>
          <w:sz w:val="24"/>
          <w:szCs w:val="24"/>
        </w:rPr>
      </w:pPr>
      <w:r>
        <w:rPr>
          <w:rFonts w:ascii="Aptos" w:eastAsia="Aptos" w:hAnsi="Aptos" w:cs="Aptos"/>
          <w:noProof/>
          <w:sz w:val="24"/>
          <w:szCs w:val="24"/>
        </w:rPr>
        <w:drawing>
          <wp:inline distT="0" distB="0" distL="0" distR="0" wp14:anchorId="4DFD7D16" wp14:editId="10B4A550">
            <wp:extent cx="6120130" cy="1527810"/>
            <wp:effectExtent l="0" t="0" r="0" b="0"/>
            <wp:docPr id="197367782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1"/>
                    <a:srcRect/>
                    <a:stretch>
                      <a:fillRect/>
                    </a:stretch>
                  </pic:blipFill>
                  <pic:spPr>
                    <a:xfrm>
                      <a:off x="0" y="0"/>
                      <a:ext cx="6120130" cy="1527810"/>
                    </a:xfrm>
                    <a:prstGeom prst="rect">
                      <a:avLst/>
                    </a:prstGeom>
                    <a:ln/>
                  </pic:spPr>
                </pic:pic>
              </a:graphicData>
            </a:graphic>
          </wp:inline>
        </w:drawing>
      </w:r>
      <w:r>
        <w:pict w14:anchorId="7D36AC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95.5pt;margin-top:79.25pt;width:162.95pt;height:30pt;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">
            <v:imagedata r:id="rId62" o:title=""/>
            <w10:wrap anchorx="margin"/>
          </v:shape>
        </w:pict>
      </w:r>
      <w:r>
        <w:pict w14:anchorId="357B0A50">
          <v:shape id="Ink 3" o:spid="_x0000_s1027" type="#_x0000_t75" style="position:absolute;margin-left:3.55pt;margin-top:7.05pt;width:64.75pt;height:21.6pt;z-index:251667456;visibility:visible;mso-wrap-style:square;mso-wrap-distance-left:9pt;mso-wrap-distance-top:0;mso-wrap-distance-right:9pt;mso-wrap-distance-bottom:0;mso-position-horizontal:absolute;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">
            <v:imagedata r:id="rId63" o:title=""/>
            <w10:wrap anchorx="margin"/>
          </v:shape>
        </w:pict>
      </w:r>
    </w:p>
    <w:p w14:paraId="68C6D1FD" w14:textId="77777777" w:rsidR="00834CBA" w:rsidRDefault="00834CBA">
      <w:pPr>
        <w:spacing w:after="0" w:line="240" w:lineRule="auto"/>
        <w:rPr>
          <w:rFonts w:ascii="Aptos" w:eastAsia="Aptos" w:hAnsi="Aptos" w:cs="Aptos"/>
          <w:sz w:val="24"/>
          <w:szCs w:val="24"/>
        </w:rPr>
      </w:pPr>
    </w:p>
    <w:p w14:paraId="2E72BAB7" w14:textId="77777777" w:rsidR="00834CBA" w:rsidRDefault="00834CBA">
      <w:pPr>
        <w:spacing w:after="0" w:line="240" w:lineRule="auto"/>
        <w:rPr>
          <w:rFonts w:ascii="Aptos" w:eastAsia="Aptos" w:hAnsi="Aptos" w:cs="Aptos"/>
          <w:sz w:val="24"/>
          <w:szCs w:val="24"/>
        </w:rPr>
      </w:pPr>
    </w:p>
    <w:p w14:paraId="0271D63A" w14:textId="77777777" w:rsidR="00834CBA" w:rsidRDefault="00834CBA">
      <w:pPr>
        <w:spacing w:after="0" w:line="240" w:lineRule="auto"/>
        <w:rPr>
          <w:rFonts w:ascii="Aptos" w:eastAsia="Aptos" w:hAnsi="Aptos" w:cs="Aptos"/>
          <w:sz w:val="24"/>
          <w:szCs w:val="24"/>
        </w:rPr>
      </w:pPr>
    </w:p>
    <w:p w14:paraId="64341715"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lastRenderedPageBreak/>
        <w:t xml:space="preserve">You can also select a </w:t>
      </w:r>
      <w:proofErr w:type="gramStart"/>
      <w:r>
        <w:rPr>
          <w:rFonts w:ascii="Aptos" w:eastAsia="Aptos" w:hAnsi="Aptos" w:cs="Aptos"/>
          <w:sz w:val="24"/>
          <w:szCs w:val="24"/>
        </w:rPr>
        <w:t>sub category</w:t>
      </w:r>
      <w:proofErr w:type="gramEnd"/>
      <w:r>
        <w:rPr>
          <w:rFonts w:ascii="Aptos" w:eastAsia="Aptos" w:hAnsi="Aptos" w:cs="Aptos"/>
          <w:sz w:val="24"/>
          <w:szCs w:val="24"/>
        </w:rPr>
        <w:t xml:space="preserve"> if there is one that is relevant:</w:t>
      </w:r>
      <w:r>
        <w:rPr>
          <w:noProof/>
        </w:rPr>
        <w:drawing>
          <wp:anchor distT="0" distB="0" distL="114300" distR="114300" simplePos="0" relativeHeight="251668480" behindDoc="0" locked="0" layoutInCell="1" hidden="0" allowOverlap="1" wp14:anchorId="4C476AAA" wp14:editId="6AD3E029">
            <wp:simplePos x="0" y="0"/>
            <wp:positionH relativeFrom="column">
              <wp:posOffset>-1268</wp:posOffset>
            </wp:positionH>
            <wp:positionV relativeFrom="paragraph">
              <wp:posOffset>259715</wp:posOffset>
            </wp:positionV>
            <wp:extent cx="6068060" cy="1143000"/>
            <wp:effectExtent l="0" t="0" r="0" b="0"/>
            <wp:wrapSquare wrapText="bothSides" distT="0" distB="0" distL="114300" distR="114300"/>
            <wp:docPr id="197367781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64"/>
                    <a:srcRect/>
                    <a:stretch>
                      <a:fillRect/>
                    </a:stretch>
                  </pic:blipFill>
                  <pic:spPr>
                    <a:xfrm>
                      <a:off x="0" y="0"/>
                      <a:ext cx="6068060" cy="1143000"/>
                    </a:xfrm>
                    <a:prstGeom prst="rect">
                      <a:avLst/>
                    </a:prstGeom>
                    <a:ln/>
                  </pic:spPr>
                </pic:pic>
              </a:graphicData>
            </a:graphic>
          </wp:anchor>
        </w:drawing>
      </w:r>
    </w:p>
    <w:p w14:paraId="3D665A52" w14:textId="77777777" w:rsidR="00834CBA" w:rsidRDefault="00834CBA">
      <w:pPr>
        <w:spacing w:after="0" w:line="240" w:lineRule="auto"/>
        <w:rPr>
          <w:rFonts w:ascii="Aptos" w:eastAsia="Aptos" w:hAnsi="Aptos" w:cs="Aptos"/>
          <w:sz w:val="24"/>
          <w:szCs w:val="24"/>
        </w:rPr>
      </w:pPr>
    </w:p>
    <w:p w14:paraId="1AA3D688"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 xml:space="preserve">The </w:t>
      </w:r>
      <w:r>
        <w:rPr>
          <w:rFonts w:ascii="Aptos" w:eastAsia="Aptos" w:hAnsi="Aptos" w:cs="Aptos"/>
          <w:b/>
          <w:bCs/>
          <w:sz w:val="24"/>
          <w:szCs w:val="24"/>
          <w:u w:val="single"/>
        </w:rPr>
        <w:t>BEHAVIOUR</w:t>
      </w:r>
      <w:r>
        <w:rPr>
          <w:rFonts w:ascii="Aptos" w:eastAsia="Aptos" w:hAnsi="Aptos" w:cs="Aptos"/>
          <w:sz w:val="24"/>
          <w:szCs w:val="24"/>
        </w:rPr>
        <w:t xml:space="preserve"> ones on CPOMS now link up to our behaviour policy ‘hierarchy of misbehaviours</w:t>
      </w:r>
      <w:proofErr w:type="gramStart"/>
      <w:r>
        <w:rPr>
          <w:rFonts w:ascii="Aptos" w:eastAsia="Aptos" w:hAnsi="Aptos" w:cs="Aptos"/>
          <w:sz w:val="24"/>
          <w:szCs w:val="24"/>
        </w:rPr>
        <w:t>’  so</w:t>
      </w:r>
      <w:proofErr w:type="gramEnd"/>
      <w:r>
        <w:rPr>
          <w:rFonts w:ascii="Aptos" w:eastAsia="Aptos" w:hAnsi="Aptos" w:cs="Aptos"/>
          <w:sz w:val="24"/>
          <w:szCs w:val="24"/>
        </w:rPr>
        <w:t xml:space="preserve"> if you select Behaviour - Medium incident, it will then list the </w:t>
      </w:r>
      <w:proofErr w:type="gramStart"/>
      <w:r>
        <w:rPr>
          <w:rFonts w:ascii="Aptos" w:eastAsia="Aptos" w:hAnsi="Aptos" w:cs="Aptos"/>
          <w:sz w:val="24"/>
          <w:szCs w:val="24"/>
        </w:rPr>
        <w:t>sub categories</w:t>
      </w:r>
      <w:proofErr w:type="gramEnd"/>
      <w:r>
        <w:rPr>
          <w:rFonts w:ascii="Aptos" w:eastAsia="Aptos" w:hAnsi="Aptos" w:cs="Aptos"/>
          <w:sz w:val="24"/>
          <w:szCs w:val="24"/>
        </w:rPr>
        <w:t xml:space="preserve"> under this. Tick those relevant. </w:t>
      </w:r>
    </w:p>
    <w:p w14:paraId="1A69D19C" w14:textId="77777777" w:rsidR="00834CBA" w:rsidRDefault="00834CBA">
      <w:pPr>
        <w:spacing w:after="0" w:line="240" w:lineRule="auto"/>
        <w:rPr>
          <w:rFonts w:ascii="Aptos" w:eastAsia="Aptos" w:hAnsi="Aptos" w:cs="Aptos"/>
          <w:sz w:val="24"/>
          <w:szCs w:val="24"/>
        </w:rPr>
      </w:pPr>
    </w:p>
    <w:p w14:paraId="689B1BF8" w14:textId="77777777" w:rsidR="00834CBA" w:rsidRDefault="00834CBA">
      <w:pPr>
        <w:spacing w:after="0" w:line="240" w:lineRule="auto"/>
        <w:rPr>
          <w:rFonts w:ascii="Aptos" w:eastAsia="Aptos" w:hAnsi="Aptos" w:cs="Aptos"/>
          <w:sz w:val="24"/>
          <w:szCs w:val="24"/>
        </w:rPr>
      </w:pPr>
    </w:p>
    <w:p w14:paraId="218CF22E"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 xml:space="preserve">If you tick ‘BULLYING’ then this will need to be followed up by the class teacher, referring to our separate Anti-Bullying Policy for the correct procedure. </w:t>
      </w:r>
    </w:p>
    <w:p w14:paraId="37339691" w14:textId="77777777" w:rsidR="00834CBA" w:rsidRDefault="00834CBA">
      <w:pPr>
        <w:spacing w:after="0" w:line="240" w:lineRule="auto"/>
        <w:rPr>
          <w:rFonts w:ascii="Aptos" w:eastAsia="Aptos" w:hAnsi="Aptos" w:cs="Aptos"/>
          <w:sz w:val="24"/>
          <w:szCs w:val="24"/>
        </w:rPr>
      </w:pPr>
    </w:p>
    <w:p w14:paraId="512419EF" w14:textId="77777777" w:rsidR="00834CBA" w:rsidRDefault="00834CBA">
      <w:pPr>
        <w:spacing w:after="0" w:line="240" w:lineRule="auto"/>
        <w:rPr>
          <w:rFonts w:ascii="Aptos" w:eastAsia="Aptos" w:hAnsi="Aptos" w:cs="Aptos"/>
          <w:sz w:val="24"/>
          <w:szCs w:val="24"/>
        </w:rPr>
      </w:pPr>
    </w:p>
    <w:p w14:paraId="7103B6D2" w14:textId="77777777" w:rsidR="00834CBA" w:rsidRDefault="00000000">
      <w:pPr>
        <w:spacing w:after="0" w:line="240" w:lineRule="auto"/>
        <w:rPr>
          <w:rFonts w:ascii="Aptos" w:eastAsia="Aptos" w:hAnsi="Aptos" w:cs="Aptos"/>
          <w:sz w:val="24"/>
          <w:szCs w:val="24"/>
        </w:rPr>
      </w:pPr>
      <w:r>
        <w:rPr>
          <w:rFonts w:ascii="Aptos" w:eastAsia="Aptos" w:hAnsi="Aptos" w:cs="Aptos"/>
          <w:b/>
          <w:bCs/>
          <w:sz w:val="24"/>
          <w:szCs w:val="24"/>
          <w:u w:val="single"/>
        </w:rPr>
        <w:t>LINKED STUDENTS -</w:t>
      </w:r>
      <w:r>
        <w:rPr>
          <w:rFonts w:ascii="Aptos" w:eastAsia="Aptos" w:hAnsi="Aptos" w:cs="Aptos"/>
          <w:sz w:val="24"/>
          <w:szCs w:val="24"/>
        </w:rPr>
        <w:t xml:space="preserve"> allows you to type the names of those involved - </w:t>
      </w:r>
      <w:proofErr w:type="spellStart"/>
      <w:r>
        <w:rPr>
          <w:rFonts w:ascii="Aptos" w:eastAsia="Aptos" w:hAnsi="Aptos" w:cs="Aptos"/>
          <w:sz w:val="24"/>
          <w:szCs w:val="24"/>
        </w:rPr>
        <w:t>eg</w:t>
      </w:r>
      <w:proofErr w:type="spellEnd"/>
      <w:r>
        <w:rPr>
          <w:rFonts w:ascii="Aptos" w:eastAsia="Aptos" w:hAnsi="Aptos" w:cs="Aptos"/>
          <w:sz w:val="24"/>
          <w:szCs w:val="24"/>
        </w:rPr>
        <w:t xml:space="preserve"> victim, witnesses etc. You will also need to tick the ‘</w:t>
      </w:r>
      <w:r>
        <w:rPr>
          <w:rFonts w:ascii="Aptos" w:eastAsia="Aptos" w:hAnsi="Aptos" w:cs="Aptos"/>
          <w:b/>
          <w:bCs/>
          <w:sz w:val="24"/>
          <w:szCs w:val="24"/>
          <w:u w:val="single"/>
        </w:rPr>
        <w:t xml:space="preserve">share documents’ </w:t>
      </w:r>
      <w:r>
        <w:rPr>
          <w:rFonts w:ascii="Aptos" w:eastAsia="Aptos" w:hAnsi="Aptos" w:cs="Aptos"/>
          <w:sz w:val="24"/>
          <w:szCs w:val="24"/>
        </w:rPr>
        <w:t xml:space="preserve">button.  The incident will then be recorded on those pupils’ records as </w:t>
      </w:r>
      <w:proofErr w:type="gramStart"/>
      <w:r>
        <w:rPr>
          <w:rFonts w:ascii="Aptos" w:eastAsia="Aptos" w:hAnsi="Aptos" w:cs="Aptos"/>
          <w:sz w:val="24"/>
          <w:szCs w:val="24"/>
        </w:rPr>
        <w:t>well</w:t>
      </w:r>
      <w:proofErr w:type="gramEnd"/>
      <w:r>
        <w:rPr>
          <w:rFonts w:ascii="Aptos" w:eastAsia="Aptos" w:hAnsi="Aptos" w:cs="Aptos"/>
          <w:sz w:val="24"/>
          <w:szCs w:val="24"/>
        </w:rPr>
        <w:t xml:space="preserve"> so it is important that children’s names are used as they appear on CPOMS. This will be important if we need to share information with others and need to ‘hide’ names. </w:t>
      </w:r>
    </w:p>
    <w:p w14:paraId="36897DB1" w14:textId="77777777" w:rsidR="00834CBA" w:rsidRDefault="00834CBA">
      <w:pPr>
        <w:spacing w:after="0" w:line="240" w:lineRule="auto"/>
        <w:rPr>
          <w:rFonts w:ascii="Aptos" w:eastAsia="Aptos" w:hAnsi="Aptos" w:cs="Aptos"/>
          <w:sz w:val="24"/>
          <w:szCs w:val="24"/>
        </w:rPr>
      </w:pPr>
    </w:p>
    <w:p w14:paraId="53A7BC40" w14:textId="77777777" w:rsidR="00834CBA" w:rsidRDefault="00834CBA">
      <w:pPr>
        <w:spacing w:after="0" w:line="240" w:lineRule="auto"/>
        <w:rPr>
          <w:rFonts w:ascii="Aptos" w:eastAsia="Aptos" w:hAnsi="Aptos" w:cs="Aptos"/>
          <w:sz w:val="24"/>
          <w:szCs w:val="24"/>
        </w:rPr>
      </w:pPr>
    </w:p>
    <w:p w14:paraId="64EDD1FE" w14:textId="77777777" w:rsidR="00834CBA" w:rsidRDefault="00000000">
      <w:pPr>
        <w:spacing w:after="0" w:line="240" w:lineRule="auto"/>
        <w:rPr>
          <w:rFonts w:ascii="Aptos" w:eastAsia="Aptos" w:hAnsi="Aptos" w:cs="Aptos"/>
          <w:sz w:val="24"/>
          <w:szCs w:val="24"/>
        </w:rPr>
      </w:pPr>
      <w:r>
        <w:rPr>
          <w:rFonts w:ascii="Aptos" w:eastAsia="Aptos" w:hAnsi="Aptos" w:cs="Aptos"/>
          <w:b/>
          <w:bCs/>
          <w:sz w:val="24"/>
          <w:szCs w:val="24"/>
          <w:u w:val="single"/>
        </w:rPr>
        <w:t>MAPS -</w:t>
      </w:r>
      <w:r>
        <w:rPr>
          <w:rFonts w:ascii="Aptos" w:eastAsia="Aptos" w:hAnsi="Aptos" w:cs="Aptos"/>
          <w:sz w:val="24"/>
          <w:szCs w:val="24"/>
        </w:rPr>
        <w:t xml:space="preserve"> The body map is available if you need to indicate the position of an injury / bruise and not size, colour etc</w:t>
      </w:r>
    </w:p>
    <w:p w14:paraId="129DE8F3" w14:textId="77777777" w:rsidR="00834CBA" w:rsidRDefault="00834CBA">
      <w:pPr>
        <w:spacing w:after="0" w:line="240" w:lineRule="auto"/>
        <w:rPr>
          <w:rFonts w:ascii="Aptos" w:eastAsia="Aptos" w:hAnsi="Aptos" w:cs="Aptos"/>
          <w:sz w:val="24"/>
          <w:szCs w:val="24"/>
        </w:rPr>
      </w:pPr>
    </w:p>
    <w:p w14:paraId="4EFE666D" w14:textId="77777777" w:rsidR="00834CBA" w:rsidRDefault="00834CBA">
      <w:pPr>
        <w:spacing w:after="0" w:line="240" w:lineRule="auto"/>
        <w:rPr>
          <w:rFonts w:ascii="Aptos" w:eastAsia="Aptos" w:hAnsi="Aptos" w:cs="Aptos"/>
          <w:sz w:val="24"/>
          <w:szCs w:val="24"/>
        </w:rPr>
      </w:pPr>
    </w:p>
    <w:p w14:paraId="10AC4DA0" w14:textId="77777777" w:rsidR="00834CBA" w:rsidRDefault="00000000">
      <w:pPr>
        <w:spacing w:after="0" w:line="240" w:lineRule="auto"/>
        <w:rPr>
          <w:rFonts w:ascii="Aptos" w:eastAsia="Aptos" w:hAnsi="Aptos" w:cs="Aptos"/>
          <w:sz w:val="24"/>
          <w:szCs w:val="24"/>
        </w:rPr>
      </w:pPr>
      <w:r>
        <w:rPr>
          <w:rFonts w:ascii="Aptos" w:eastAsia="Aptos" w:hAnsi="Aptos" w:cs="Aptos"/>
          <w:b/>
          <w:bCs/>
          <w:sz w:val="24"/>
          <w:szCs w:val="24"/>
          <w:u w:val="single"/>
        </w:rPr>
        <w:t>STATUS -</w:t>
      </w:r>
      <w:r>
        <w:rPr>
          <w:rFonts w:ascii="Aptos" w:eastAsia="Aptos" w:hAnsi="Aptos" w:cs="Aptos"/>
          <w:sz w:val="24"/>
          <w:szCs w:val="24"/>
        </w:rPr>
        <w:t xml:space="preserve"> will be Active until sanctions are carried out and parents informed if necessary. </w:t>
      </w:r>
    </w:p>
    <w:p w14:paraId="3D2AA76D" w14:textId="77777777" w:rsidR="00834CBA" w:rsidRDefault="00834CBA">
      <w:pPr>
        <w:spacing w:after="0" w:line="240" w:lineRule="auto"/>
        <w:rPr>
          <w:rFonts w:ascii="Aptos" w:eastAsia="Aptos" w:hAnsi="Aptos" w:cs="Aptos"/>
          <w:sz w:val="24"/>
          <w:szCs w:val="24"/>
        </w:rPr>
      </w:pPr>
    </w:p>
    <w:p w14:paraId="2865D232" w14:textId="77777777" w:rsidR="00834CBA" w:rsidRDefault="00834CBA">
      <w:pPr>
        <w:spacing w:after="0" w:line="240" w:lineRule="auto"/>
        <w:rPr>
          <w:rFonts w:ascii="Aptos" w:eastAsia="Aptos" w:hAnsi="Aptos" w:cs="Aptos"/>
          <w:sz w:val="24"/>
          <w:szCs w:val="24"/>
        </w:rPr>
      </w:pPr>
    </w:p>
    <w:p w14:paraId="653D9A95" w14:textId="77777777" w:rsidR="00834CBA" w:rsidRDefault="00000000">
      <w:pPr>
        <w:spacing w:after="0" w:line="240" w:lineRule="auto"/>
        <w:rPr>
          <w:rFonts w:ascii="Aptos" w:eastAsia="Aptos" w:hAnsi="Aptos" w:cs="Aptos"/>
          <w:sz w:val="24"/>
          <w:szCs w:val="24"/>
        </w:rPr>
      </w:pPr>
      <w:r>
        <w:rPr>
          <w:rFonts w:ascii="Aptos" w:eastAsia="Aptos" w:hAnsi="Aptos" w:cs="Aptos"/>
          <w:b/>
          <w:bCs/>
          <w:sz w:val="24"/>
          <w:szCs w:val="24"/>
          <w:u w:val="single"/>
        </w:rPr>
        <w:t>ASSIGN TO -</w:t>
      </w:r>
      <w:r>
        <w:rPr>
          <w:rFonts w:ascii="Aptos" w:eastAsia="Aptos" w:hAnsi="Aptos" w:cs="Aptos"/>
          <w:sz w:val="24"/>
          <w:szCs w:val="24"/>
        </w:rPr>
        <w:t xml:space="preserve"> You will usually enter the class teacher’s name here so that they can follow up or carry out sanction / speak to parents. If more serious you can assign to a member of the SLT (Alex, Natasha, Hannah, Sam or Liz R). </w:t>
      </w:r>
    </w:p>
    <w:p w14:paraId="07603ED8" w14:textId="77777777" w:rsidR="00834CBA" w:rsidRDefault="00834CBA">
      <w:pPr>
        <w:spacing w:after="0" w:line="240" w:lineRule="auto"/>
        <w:rPr>
          <w:rFonts w:ascii="Aptos" w:eastAsia="Aptos" w:hAnsi="Aptos" w:cs="Aptos"/>
          <w:sz w:val="24"/>
          <w:szCs w:val="24"/>
        </w:rPr>
      </w:pPr>
    </w:p>
    <w:p w14:paraId="1257897D" w14:textId="77777777" w:rsidR="00834CBA" w:rsidRDefault="00834CBA">
      <w:pPr>
        <w:spacing w:after="0" w:line="240" w:lineRule="auto"/>
        <w:rPr>
          <w:rFonts w:ascii="Aptos" w:eastAsia="Aptos" w:hAnsi="Aptos" w:cs="Aptos"/>
          <w:sz w:val="24"/>
          <w:szCs w:val="24"/>
        </w:rPr>
      </w:pPr>
    </w:p>
    <w:p w14:paraId="4342298C" w14:textId="77777777" w:rsidR="00834CBA" w:rsidRDefault="00000000">
      <w:pPr>
        <w:spacing w:after="0" w:line="240" w:lineRule="auto"/>
        <w:rPr>
          <w:rFonts w:ascii="Aptos" w:eastAsia="Aptos" w:hAnsi="Aptos" w:cs="Aptos"/>
          <w:sz w:val="24"/>
          <w:szCs w:val="24"/>
        </w:rPr>
      </w:pPr>
      <w:r>
        <w:rPr>
          <w:rFonts w:ascii="Aptos" w:eastAsia="Aptos" w:hAnsi="Aptos" w:cs="Aptos"/>
          <w:b/>
          <w:bCs/>
          <w:sz w:val="24"/>
          <w:szCs w:val="24"/>
          <w:u w:val="single"/>
        </w:rPr>
        <w:t>FILES -</w:t>
      </w:r>
      <w:r>
        <w:rPr>
          <w:rFonts w:ascii="Aptos" w:eastAsia="Aptos" w:hAnsi="Aptos" w:cs="Aptos"/>
          <w:sz w:val="24"/>
          <w:szCs w:val="24"/>
        </w:rPr>
        <w:t xml:space="preserve"> If the children have written statements / witness accounts then these can be scanned and uploaded here. Otherwise just give a summary of what the accounts said in the incident box above.</w:t>
      </w:r>
    </w:p>
    <w:p w14:paraId="5C40AEFB" w14:textId="77777777" w:rsidR="00834CBA" w:rsidRDefault="00834CBA">
      <w:pPr>
        <w:spacing w:after="0" w:line="240" w:lineRule="auto"/>
        <w:rPr>
          <w:rFonts w:ascii="Aptos" w:eastAsia="Aptos" w:hAnsi="Aptos" w:cs="Aptos"/>
          <w:sz w:val="24"/>
          <w:szCs w:val="24"/>
        </w:rPr>
      </w:pPr>
    </w:p>
    <w:p w14:paraId="3885CC32" w14:textId="77777777" w:rsidR="00834CBA" w:rsidRDefault="00834CBA">
      <w:pPr>
        <w:spacing w:after="0" w:line="240" w:lineRule="auto"/>
        <w:rPr>
          <w:rFonts w:ascii="Aptos" w:eastAsia="Aptos" w:hAnsi="Aptos" w:cs="Aptos"/>
          <w:sz w:val="24"/>
          <w:szCs w:val="24"/>
        </w:rPr>
      </w:pPr>
    </w:p>
    <w:p w14:paraId="7FF75B0C" w14:textId="77777777" w:rsidR="00834CBA" w:rsidRDefault="00000000">
      <w:pPr>
        <w:spacing w:after="0" w:line="240" w:lineRule="auto"/>
        <w:rPr>
          <w:rFonts w:ascii="Aptos" w:eastAsia="Aptos" w:hAnsi="Aptos" w:cs="Aptos"/>
          <w:sz w:val="24"/>
          <w:szCs w:val="24"/>
        </w:rPr>
      </w:pPr>
      <w:r>
        <w:rPr>
          <w:rFonts w:ascii="Aptos" w:eastAsia="Aptos" w:hAnsi="Aptos" w:cs="Aptos"/>
          <w:b/>
          <w:bCs/>
          <w:sz w:val="24"/>
          <w:szCs w:val="24"/>
          <w:u w:val="single"/>
        </w:rPr>
        <w:t>ALERT STAFF -</w:t>
      </w:r>
      <w:r>
        <w:rPr>
          <w:rFonts w:ascii="Aptos" w:eastAsia="Aptos" w:hAnsi="Aptos" w:cs="Aptos"/>
          <w:sz w:val="24"/>
          <w:szCs w:val="24"/>
        </w:rPr>
        <w:t xml:space="preserve"> If you have not ‘assigned’ to the class teacher then enter them here, otherwise please ‘alert’ me, so that I am aware of the incident.</w:t>
      </w:r>
    </w:p>
    <w:p w14:paraId="4F6CE71A" w14:textId="77777777" w:rsidR="00834CBA" w:rsidRDefault="00834CBA">
      <w:pPr>
        <w:spacing w:after="0" w:line="240" w:lineRule="auto"/>
        <w:rPr>
          <w:rFonts w:ascii="Aptos" w:eastAsia="Aptos" w:hAnsi="Aptos" w:cs="Aptos"/>
          <w:sz w:val="24"/>
          <w:szCs w:val="24"/>
        </w:rPr>
      </w:pPr>
    </w:p>
    <w:p w14:paraId="1FEAA125"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 xml:space="preserve">For safeguarding incidents, you must ‘alert’ DSL   or Hannah and Catherine. </w:t>
      </w:r>
    </w:p>
    <w:p w14:paraId="0734D3F9" w14:textId="77777777" w:rsidR="00834CBA" w:rsidRDefault="00834CBA">
      <w:pPr>
        <w:spacing w:after="0" w:line="240" w:lineRule="auto"/>
        <w:rPr>
          <w:rFonts w:ascii="Aptos" w:eastAsia="Aptos" w:hAnsi="Aptos" w:cs="Aptos"/>
          <w:sz w:val="24"/>
          <w:szCs w:val="24"/>
        </w:rPr>
      </w:pPr>
    </w:p>
    <w:p w14:paraId="10B4AE88"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 xml:space="preserve">If it is a SEND pupil who Liz R may need to be aware of </w:t>
      </w:r>
      <w:proofErr w:type="spellStart"/>
      <w:r>
        <w:rPr>
          <w:rFonts w:ascii="Aptos" w:eastAsia="Aptos" w:hAnsi="Aptos" w:cs="Aptos"/>
          <w:sz w:val="24"/>
          <w:szCs w:val="24"/>
        </w:rPr>
        <w:t>eg</w:t>
      </w:r>
      <w:proofErr w:type="spellEnd"/>
      <w:r>
        <w:rPr>
          <w:rFonts w:ascii="Aptos" w:eastAsia="Aptos" w:hAnsi="Aptos" w:cs="Aptos"/>
          <w:sz w:val="24"/>
          <w:szCs w:val="24"/>
        </w:rPr>
        <w:t xml:space="preserve"> a child unable to self-regulate.</w:t>
      </w:r>
    </w:p>
    <w:p w14:paraId="7E985E49" w14:textId="77777777" w:rsidR="00834CBA" w:rsidRDefault="00834CBA">
      <w:pPr>
        <w:spacing w:after="0" w:line="240" w:lineRule="auto"/>
        <w:rPr>
          <w:rFonts w:ascii="Aptos" w:eastAsia="Aptos" w:hAnsi="Aptos" w:cs="Aptos"/>
          <w:sz w:val="24"/>
          <w:szCs w:val="24"/>
        </w:rPr>
      </w:pPr>
    </w:p>
    <w:p w14:paraId="36661047"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It may be useful to ‘alert’ job shares.</w:t>
      </w:r>
    </w:p>
    <w:p w14:paraId="048B5414" w14:textId="77777777" w:rsidR="00834CBA" w:rsidRDefault="00834CBA">
      <w:pPr>
        <w:spacing w:after="0" w:line="240" w:lineRule="auto"/>
        <w:rPr>
          <w:rFonts w:ascii="Aptos" w:eastAsia="Aptos" w:hAnsi="Aptos" w:cs="Aptos"/>
          <w:sz w:val="24"/>
          <w:szCs w:val="24"/>
        </w:rPr>
      </w:pPr>
    </w:p>
    <w:p w14:paraId="70254666" w14:textId="77777777" w:rsidR="00834CBA" w:rsidRDefault="00000000">
      <w:pPr>
        <w:pBdr>
          <w:top w:val="single" w:sz="4" w:space="1" w:color="000000"/>
          <w:left w:val="single" w:sz="4" w:space="4" w:color="000000"/>
          <w:bottom w:val="single" w:sz="4" w:space="1" w:color="000000"/>
          <w:right w:val="single" w:sz="4" w:space="4" w:color="000000"/>
        </w:pBdr>
        <w:spacing w:after="0" w:line="240" w:lineRule="auto"/>
        <w:rPr>
          <w:rFonts w:ascii="Aptos" w:eastAsia="Aptos" w:hAnsi="Aptos" w:cs="Aptos"/>
          <w:sz w:val="24"/>
          <w:szCs w:val="24"/>
        </w:rPr>
      </w:pPr>
      <w:r>
        <w:rPr>
          <w:rFonts w:ascii="Aptos" w:eastAsia="Aptos" w:hAnsi="Aptos" w:cs="Aptos"/>
          <w:sz w:val="24"/>
          <w:szCs w:val="24"/>
        </w:rPr>
        <w:t>Assign and Alert has caused confusion previously - I would ASSIGN to the person carrying out the sanction or who needs to follow up. If the incident has been dealt with, sanctions completed, and nothing is outstanding then please don’t assign to anyone.</w:t>
      </w:r>
    </w:p>
    <w:p w14:paraId="610AADAA" w14:textId="77777777" w:rsidR="00834CBA" w:rsidRDefault="00834CBA">
      <w:pPr>
        <w:pBdr>
          <w:top w:val="single" w:sz="4" w:space="1" w:color="000000"/>
          <w:left w:val="single" w:sz="4" w:space="4" w:color="000000"/>
          <w:bottom w:val="single" w:sz="4" w:space="1" w:color="000000"/>
          <w:right w:val="single" w:sz="4" w:space="4" w:color="000000"/>
        </w:pBdr>
        <w:spacing w:after="0" w:line="240" w:lineRule="auto"/>
        <w:rPr>
          <w:rFonts w:ascii="Aptos" w:eastAsia="Aptos" w:hAnsi="Aptos" w:cs="Aptos"/>
          <w:sz w:val="24"/>
          <w:szCs w:val="24"/>
        </w:rPr>
      </w:pPr>
    </w:p>
    <w:p w14:paraId="71B54146" w14:textId="77777777" w:rsidR="00834CBA" w:rsidRDefault="00000000">
      <w:pPr>
        <w:pBdr>
          <w:top w:val="single" w:sz="4" w:space="1" w:color="000000"/>
          <w:left w:val="single" w:sz="4" w:space="4" w:color="000000"/>
          <w:bottom w:val="single" w:sz="4" w:space="1" w:color="000000"/>
          <w:right w:val="single" w:sz="4" w:space="4" w:color="000000"/>
        </w:pBdr>
        <w:spacing w:after="0" w:line="240" w:lineRule="auto"/>
        <w:rPr>
          <w:rFonts w:ascii="Aptos" w:eastAsia="Aptos" w:hAnsi="Aptos" w:cs="Aptos"/>
          <w:sz w:val="24"/>
          <w:szCs w:val="24"/>
        </w:rPr>
      </w:pPr>
      <w:r>
        <w:rPr>
          <w:rFonts w:ascii="Aptos" w:eastAsia="Aptos" w:hAnsi="Aptos" w:cs="Aptos"/>
          <w:sz w:val="24"/>
          <w:szCs w:val="24"/>
        </w:rPr>
        <w:t>Always ensure class teachers and I have been ‘ALERTED’ to the incident.</w:t>
      </w:r>
    </w:p>
    <w:p w14:paraId="5196178F" w14:textId="77777777" w:rsidR="00834CBA" w:rsidRDefault="00834CBA">
      <w:pPr>
        <w:spacing w:after="0" w:line="240" w:lineRule="auto"/>
        <w:rPr>
          <w:rFonts w:ascii="Aptos" w:eastAsia="Aptos" w:hAnsi="Aptos" w:cs="Aptos"/>
          <w:sz w:val="24"/>
          <w:szCs w:val="24"/>
        </w:rPr>
      </w:pPr>
    </w:p>
    <w:p w14:paraId="0612AFFB" w14:textId="77777777" w:rsidR="00834CBA" w:rsidRDefault="00834CBA">
      <w:pPr>
        <w:spacing w:after="0" w:line="240" w:lineRule="auto"/>
        <w:rPr>
          <w:rFonts w:ascii="Aptos" w:eastAsia="Aptos" w:hAnsi="Aptos" w:cs="Aptos"/>
          <w:sz w:val="24"/>
          <w:szCs w:val="24"/>
        </w:rPr>
      </w:pPr>
    </w:p>
    <w:p w14:paraId="15F5DA4C" w14:textId="77777777" w:rsidR="00834CBA" w:rsidRDefault="00834CBA">
      <w:pPr>
        <w:spacing w:after="0" w:line="240" w:lineRule="auto"/>
        <w:rPr>
          <w:rFonts w:ascii="Aptos" w:eastAsia="Aptos" w:hAnsi="Aptos" w:cs="Aptos"/>
          <w:sz w:val="24"/>
          <w:szCs w:val="24"/>
        </w:rPr>
      </w:pPr>
    </w:p>
    <w:p w14:paraId="13C44C3C"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 xml:space="preserve">Please take a minute to check the report for spelling mistakes, typos and that children’s names are entered correctly … </w:t>
      </w:r>
    </w:p>
    <w:p w14:paraId="6CAD5D3B" w14:textId="77777777" w:rsidR="00834CBA" w:rsidRDefault="00834CBA">
      <w:pPr>
        <w:spacing w:after="0" w:line="240" w:lineRule="auto"/>
        <w:rPr>
          <w:rFonts w:ascii="Aptos" w:eastAsia="Aptos" w:hAnsi="Aptos" w:cs="Aptos"/>
          <w:sz w:val="24"/>
          <w:szCs w:val="24"/>
        </w:rPr>
      </w:pPr>
    </w:p>
    <w:p w14:paraId="51DE8C8E" w14:textId="77777777" w:rsidR="00834CBA" w:rsidRDefault="00834CBA">
      <w:pPr>
        <w:spacing w:after="0" w:line="240" w:lineRule="auto"/>
        <w:rPr>
          <w:rFonts w:ascii="Aptos" w:eastAsia="Aptos" w:hAnsi="Aptos" w:cs="Aptos"/>
          <w:sz w:val="24"/>
          <w:szCs w:val="24"/>
        </w:rPr>
      </w:pPr>
    </w:p>
    <w:p w14:paraId="61C3019F" w14:textId="77777777" w:rsidR="00834CBA" w:rsidRDefault="00000000">
      <w:pPr>
        <w:spacing w:after="0" w:line="240" w:lineRule="auto"/>
        <w:rPr>
          <w:rFonts w:ascii="Aptos" w:eastAsia="Aptos" w:hAnsi="Aptos" w:cs="Aptos"/>
          <w:sz w:val="24"/>
          <w:szCs w:val="24"/>
        </w:rPr>
      </w:pPr>
      <w:r>
        <w:rPr>
          <w:noProof/>
        </w:rPr>
        <w:drawing>
          <wp:anchor distT="0" distB="0" distL="114300" distR="114300" simplePos="0" relativeHeight="251669504" behindDoc="0" locked="0" layoutInCell="1" hidden="0" allowOverlap="1" wp14:anchorId="5D4B6E04" wp14:editId="31C889AA">
            <wp:simplePos x="0" y="0"/>
            <wp:positionH relativeFrom="column">
              <wp:posOffset>1125855</wp:posOffset>
            </wp:positionH>
            <wp:positionV relativeFrom="paragraph">
              <wp:posOffset>8255</wp:posOffset>
            </wp:positionV>
            <wp:extent cx="401320" cy="401320"/>
            <wp:effectExtent l="0" t="0" r="0" b="0"/>
            <wp:wrapSquare wrapText="bothSides" distT="0" distB="0" distL="114300" distR="114300"/>
            <wp:docPr id="197367781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65"/>
                    <a:srcRect/>
                    <a:stretch>
                      <a:fillRect/>
                    </a:stretch>
                  </pic:blipFill>
                  <pic:spPr>
                    <a:xfrm>
                      <a:off x="0" y="0"/>
                      <a:ext cx="401320" cy="401320"/>
                    </a:xfrm>
                    <a:prstGeom prst="rect">
                      <a:avLst/>
                    </a:prstGeom>
                    <a:ln/>
                  </pic:spPr>
                </pic:pic>
              </a:graphicData>
            </a:graphic>
          </wp:anchor>
        </w:drawing>
      </w:r>
    </w:p>
    <w:p w14:paraId="11220908"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 xml:space="preserve">Then SUBMIT   </w:t>
      </w:r>
    </w:p>
    <w:p w14:paraId="61C12A55" w14:textId="77777777" w:rsidR="00834CBA" w:rsidRDefault="00834CBA">
      <w:pPr>
        <w:spacing w:after="0" w:line="240" w:lineRule="auto"/>
        <w:rPr>
          <w:rFonts w:ascii="Aptos" w:eastAsia="Aptos" w:hAnsi="Aptos" w:cs="Aptos"/>
          <w:sz w:val="24"/>
          <w:szCs w:val="24"/>
        </w:rPr>
      </w:pPr>
    </w:p>
    <w:p w14:paraId="4A81E215" w14:textId="77777777" w:rsidR="00834CBA" w:rsidRDefault="00834CBA">
      <w:pPr>
        <w:spacing w:after="0" w:line="240" w:lineRule="auto"/>
        <w:rPr>
          <w:rFonts w:ascii="Aptos" w:eastAsia="Aptos" w:hAnsi="Aptos" w:cs="Aptos"/>
          <w:sz w:val="24"/>
          <w:szCs w:val="24"/>
        </w:rPr>
      </w:pPr>
    </w:p>
    <w:p w14:paraId="73CB2C59"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Any question please just ask.</w:t>
      </w:r>
    </w:p>
    <w:p w14:paraId="547141AD" w14:textId="77777777" w:rsidR="00834CBA" w:rsidRDefault="00834CBA">
      <w:pPr>
        <w:spacing w:after="0" w:line="240" w:lineRule="auto"/>
        <w:rPr>
          <w:rFonts w:ascii="Aptos" w:eastAsia="Aptos" w:hAnsi="Aptos" w:cs="Aptos"/>
          <w:sz w:val="24"/>
          <w:szCs w:val="24"/>
        </w:rPr>
      </w:pPr>
    </w:p>
    <w:p w14:paraId="17F160B1" w14:textId="77777777" w:rsidR="00834CBA" w:rsidRDefault="00000000">
      <w:pPr>
        <w:spacing w:after="0" w:line="240" w:lineRule="auto"/>
        <w:rPr>
          <w:rFonts w:ascii="Aptos" w:eastAsia="Aptos" w:hAnsi="Aptos" w:cs="Aptos"/>
          <w:sz w:val="24"/>
          <w:szCs w:val="24"/>
        </w:rPr>
      </w:pPr>
      <w:r>
        <w:rPr>
          <w:rFonts w:ascii="Aptos" w:eastAsia="Aptos" w:hAnsi="Aptos" w:cs="Aptos"/>
          <w:sz w:val="24"/>
          <w:szCs w:val="24"/>
        </w:rPr>
        <w:t xml:space="preserve">Please ensure that all incidents are recorded in a timely fashion </w:t>
      </w:r>
      <w:proofErr w:type="spellStart"/>
      <w:r>
        <w:rPr>
          <w:rFonts w:ascii="Aptos" w:eastAsia="Aptos" w:hAnsi="Aptos" w:cs="Aptos"/>
          <w:sz w:val="24"/>
          <w:szCs w:val="24"/>
        </w:rPr>
        <w:t>ie</w:t>
      </w:r>
      <w:proofErr w:type="spellEnd"/>
      <w:r>
        <w:rPr>
          <w:rFonts w:ascii="Aptos" w:eastAsia="Aptos" w:hAnsi="Aptos" w:cs="Aptos"/>
          <w:sz w:val="24"/>
          <w:szCs w:val="24"/>
        </w:rPr>
        <w:t xml:space="preserve"> either before going home or that evening at the latest.</w:t>
      </w:r>
    </w:p>
    <w:p w14:paraId="22172DC9" w14:textId="77777777" w:rsidR="00834CBA" w:rsidRDefault="00834CBA">
      <w:pPr>
        <w:spacing w:after="8140" w:line="246" w:lineRule="auto"/>
        <w:rPr>
          <w:rFonts w:ascii="Aptos" w:eastAsia="Aptos" w:hAnsi="Aptos" w:cs="Aptos"/>
          <w:sz w:val="24"/>
          <w:szCs w:val="24"/>
        </w:rPr>
      </w:pPr>
    </w:p>
    <w:p w14:paraId="6E44366F" w14:textId="77777777" w:rsidR="00834CBA" w:rsidRDefault="00000000">
      <w:pPr>
        <w:spacing w:after="284" w:line="246" w:lineRule="auto"/>
        <w:rPr>
          <w:rFonts w:ascii="Aptos" w:eastAsia="Aptos" w:hAnsi="Aptos" w:cs="Aptos"/>
          <w:sz w:val="24"/>
          <w:szCs w:val="24"/>
        </w:rPr>
      </w:pPr>
      <w:r>
        <w:rPr>
          <w:rFonts w:ascii="Aptos" w:eastAsia="Aptos" w:hAnsi="Aptos" w:cs="Aptos"/>
          <w:sz w:val="24"/>
          <w:szCs w:val="24"/>
        </w:rPr>
        <w:lastRenderedPageBreak/>
        <w:t xml:space="preserve">This information is issued by: </w:t>
      </w:r>
      <w:r>
        <w:rPr>
          <w:rFonts w:ascii="Aptos" w:eastAsia="Aptos" w:hAnsi="Aptos" w:cs="Aptos"/>
          <w:sz w:val="24"/>
          <w:szCs w:val="24"/>
        </w:rPr>
        <w:br/>
        <w:t>Essex County Council</w:t>
      </w:r>
    </w:p>
    <w:p w14:paraId="49E925ED" w14:textId="77777777" w:rsidR="00834CBA" w:rsidRDefault="00000000">
      <w:pPr>
        <w:spacing w:after="284" w:line="246" w:lineRule="auto"/>
        <w:rPr>
          <w:rFonts w:ascii="Aptos" w:eastAsia="Aptos" w:hAnsi="Aptos" w:cs="Aptos"/>
          <w:sz w:val="24"/>
          <w:szCs w:val="24"/>
        </w:rPr>
      </w:pPr>
      <w:r>
        <w:rPr>
          <w:rFonts w:ascii="Aptos" w:eastAsia="Aptos" w:hAnsi="Aptos" w:cs="Aptos"/>
          <w:sz w:val="24"/>
          <w:szCs w:val="24"/>
        </w:rPr>
        <w:t xml:space="preserve">Contact us: </w:t>
      </w:r>
      <w:r>
        <w:rPr>
          <w:rFonts w:ascii="Aptos" w:eastAsia="Aptos" w:hAnsi="Aptos" w:cs="Aptos"/>
          <w:sz w:val="24"/>
          <w:szCs w:val="24"/>
        </w:rPr>
        <w:br/>
      </w:r>
      <w:hyperlink r:id="rId66">
        <w:r>
          <w:rPr>
            <w:rFonts w:ascii="Aptos" w:eastAsia="Aptos" w:hAnsi="Aptos" w:cs="Aptos"/>
            <w:color w:val="E97132"/>
            <w:sz w:val="24"/>
            <w:szCs w:val="24"/>
            <w:u w:val="single"/>
          </w:rPr>
          <w:t>educationsafeguarding@essex.gov.uk</w:t>
        </w:r>
      </w:hyperlink>
      <w:hyperlink r:id="rId67">
        <w:r>
          <w:rPr>
            <w:rFonts w:ascii="Aptos" w:eastAsia="Aptos" w:hAnsi="Aptos" w:cs="Aptos"/>
            <w:sz w:val="24"/>
            <w:szCs w:val="24"/>
          </w:rPr>
          <w:br/>
        </w:r>
      </w:hyperlink>
      <w:hyperlink r:id="rId68">
        <w:r>
          <w:rPr>
            <w:rFonts w:ascii="Aptos" w:eastAsia="Aptos" w:hAnsi="Aptos" w:cs="Aptos"/>
            <w:color w:val="E97132"/>
            <w:sz w:val="24"/>
            <w:szCs w:val="24"/>
            <w:u w:val="single"/>
          </w:rPr>
          <w:t>semhstrategy@essex.gov.uk</w:t>
        </w:r>
      </w:hyperlink>
    </w:p>
    <w:p w14:paraId="1060DAA1" w14:textId="77777777" w:rsidR="00834CBA" w:rsidRDefault="00000000">
      <w:pPr>
        <w:spacing w:after="284" w:line="246" w:lineRule="auto"/>
        <w:rPr>
          <w:rFonts w:ascii="Aptos" w:eastAsia="Aptos" w:hAnsi="Aptos" w:cs="Aptos"/>
          <w:sz w:val="24"/>
          <w:szCs w:val="24"/>
        </w:rPr>
      </w:pPr>
      <w:r>
        <w:rPr>
          <w:rFonts w:ascii="Aptos" w:eastAsia="Aptos" w:hAnsi="Aptos" w:cs="Aptos"/>
          <w:sz w:val="24"/>
          <w:szCs w:val="24"/>
        </w:rPr>
        <w:t>Education Safeguarding Team</w:t>
      </w:r>
      <w:r>
        <w:rPr>
          <w:rFonts w:ascii="Aptos" w:eastAsia="Aptos" w:hAnsi="Aptos" w:cs="Aptos"/>
          <w:sz w:val="24"/>
          <w:szCs w:val="24"/>
        </w:rPr>
        <w:br/>
        <w:t xml:space="preserve">Essex County Council </w:t>
      </w:r>
      <w:r>
        <w:rPr>
          <w:rFonts w:ascii="Aptos" w:eastAsia="Aptos" w:hAnsi="Aptos" w:cs="Aptos"/>
          <w:sz w:val="24"/>
          <w:szCs w:val="24"/>
        </w:rPr>
        <w:br/>
        <w:t xml:space="preserve">County Hall, Chelmsford </w:t>
      </w:r>
      <w:r>
        <w:rPr>
          <w:rFonts w:ascii="Aptos" w:eastAsia="Aptos" w:hAnsi="Aptos" w:cs="Aptos"/>
          <w:sz w:val="24"/>
          <w:szCs w:val="24"/>
        </w:rPr>
        <w:br/>
        <w:t>Essex, CM1 1QH</w:t>
      </w:r>
    </w:p>
    <w:p w14:paraId="6EB00AAF" w14:textId="77777777" w:rsidR="00834CBA" w:rsidRDefault="00000000">
      <w:pPr>
        <w:tabs>
          <w:tab w:val="left" w:pos="425"/>
        </w:tabs>
        <w:spacing w:after="284" w:line="246" w:lineRule="auto"/>
        <w:rPr>
          <w:rFonts w:ascii="Aptos" w:eastAsia="Aptos" w:hAnsi="Aptos" w:cs="Aptos"/>
          <w:sz w:val="24"/>
          <w:szCs w:val="24"/>
        </w:rPr>
      </w:pPr>
      <w:hyperlink r:id="rId69">
        <w:proofErr w:type="spellStart"/>
        <w:r>
          <w:rPr>
            <w:rFonts w:ascii="Aptos" w:eastAsia="Aptos" w:hAnsi="Aptos" w:cs="Aptos"/>
            <w:b/>
            <w:bCs/>
            <w:sz w:val="24"/>
            <w:szCs w:val="24"/>
          </w:rPr>
          <w:t>Essex_CC</w:t>
        </w:r>
        <w:proofErr w:type="spellEnd"/>
      </w:hyperlink>
      <w:hyperlink r:id="rId70">
        <w:r>
          <w:rPr>
            <w:rFonts w:ascii="Aptos" w:eastAsia="Aptos" w:hAnsi="Aptos" w:cs="Aptos"/>
            <w:sz w:val="24"/>
            <w:szCs w:val="24"/>
          </w:rPr>
          <w:br/>
        </w:r>
      </w:hyperlink>
      <w:r>
        <w:rPr>
          <w:rFonts w:ascii="Aptos" w:eastAsia="Aptos" w:hAnsi="Aptos" w:cs="Aptos"/>
          <w:noProof/>
          <w:sz w:val="24"/>
          <w:szCs w:val="24"/>
        </w:rPr>
        <w:drawing>
          <wp:inline distT="0" distB="0" distL="0" distR="0" wp14:anchorId="7555FC0C" wp14:editId="7EB34886">
            <wp:extent cx="180975" cy="180975"/>
            <wp:effectExtent l="0" t="0" r="0" b="0"/>
            <wp:docPr id="1973677821" name="image4.png" descr="Facebook logo&#10;"/>
            <wp:cNvGraphicFramePr/>
            <a:graphic xmlns:a="http://schemas.openxmlformats.org/drawingml/2006/main">
              <a:graphicData uri="http://schemas.openxmlformats.org/drawingml/2006/picture">
                <pic:pic xmlns:pic="http://schemas.openxmlformats.org/drawingml/2006/picture">
                  <pic:nvPicPr>
                    <pic:cNvPr id="0" name="image4.png" descr="Facebook logo&#10;"/>
                    <pic:cNvPicPr preferRelativeResize="0"/>
                  </pic:nvPicPr>
                  <pic:blipFill>
                    <a:blip r:embed="rId71"/>
                    <a:srcRect/>
                    <a:stretch>
                      <a:fillRect/>
                    </a:stretch>
                  </pic:blipFill>
                  <pic:spPr>
                    <a:xfrm>
                      <a:off x="0" y="0"/>
                      <a:ext cx="180975" cy="180975"/>
                    </a:xfrm>
                    <a:prstGeom prst="rect">
                      <a:avLst/>
                    </a:prstGeom>
                    <a:ln/>
                  </pic:spPr>
                </pic:pic>
              </a:graphicData>
            </a:graphic>
          </wp:inline>
        </w:drawing>
      </w:r>
      <w:r>
        <w:rPr>
          <w:rFonts w:ascii="Aptos" w:eastAsia="Aptos" w:hAnsi="Aptos" w:cs="Aptos"/>
          <w:sz w:val="24"/>
          <w:szCs w:val="24"/>
        </w:rPr>
        <w:tab/>
      </w:r>
      <w:hyperlink r:id="rId72">
        <w:r>
          <w:rPr>
            <w:rFonts w:ascii="Aptos" w:eastAsia="Aptos" w:hAnsi="Aptos" w:cs="Aptos"/>
            <w:b/>
            <w:bCs/>
            <w:sz w:val="24"/>
            <w:szCs w:val="24"/>
          </w:rPr>
          <w:t>facebook.com/</w:t>
        </w:r>
        <w:proofErr w:type="spellStart"/>
        <w:r>
          <w:rPr>
            <w:rFonts w:ascii="Aptos" w:eastAsia="Aptos" w:hAnsi="Aptos" w:cs="Aptos"/>
            <w:b/>
            <w:bCs/>
            <w:sz w:val="24"/>
            <w:szCs w:val="24"/>
          </w:rPr>
          <w:t>essexcountycouncil</w:t>
        </w:r>
      </w:hyperlink>
      <w:r>
        <w:rPr>
          <w:rFonts w:ascii="Aptos" w:eastAsia="Aptos" w:hAnsi="Aptos" w:cs="Aptos"/>
          <w:sz w:val="24"/>
          <w:szCs w:val="24"/>
        </w:rPr>
        <w:t>S</w:t>
      </w:r>
      <w:proofErr w:type="spellEnd"/>
    </w:p>
    <w:p w14:paraId="7296BE41" w14:textId="77777777" w:rsidR="00834CBA" w:rsidRDefault="00834CBA">
      <w:pPr>
        <w:tabs>
          <w:tab w:val="left" w:pos="1080"/>
        </w:tabs>
        <w:jc w:val="center"/>
        <w:rPr>
          <w:rFonts w:ascii="Comic Sans MS" w:eastAsia="Comic Sans MS" w:hAnsi="Comic Sans MS" w:cs="Comic Sans MS"/>
          <w:sz w:val="24"/>
          <w:szCs w:val="24"/>
        </w:rPr>
      </w:pPr>
    </w:p>
    <w:sectPr w:rsidR="00834CBA">
      <w:footerReference w:type="default" r:id="rId73"/>
      <w:headerReference w:type="first" r:id="rId74"/>
      <w:footerReference w:type="first" r:id="rId75"/>
      <w:pgSz w:w="11906" w:h="16838"/>
      <w:pgMar w:top="851" w:right="1134" w:bottom="680" w:left="1247" w:header="454"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0A3EC" w14:textId="77777777" w:rsidR="00743B73" w:rsidRDefault="00743B73">
      <w:pPr>
        <w:spacing w:after="0" w:line="240" w:lineRule="auto"/>
      </w:pPr>
      <w:r>
        <w:separator/>
      </w:r>
    </w:p>
  </w:endnote>
  <w:endnote w:type="continuationSeparator" w:id="0">
    <w:p w14:paraId="6689DFCC" w14:textId="77777777" w:rsidR="00743B73" w:rsidRDefault="00743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31375B9-6B9E-4D1D-83C3-A22FEE08933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79BFCFA-03B2-4908-B68A-32CDA8E41A7D}"/>
    <w:embedBold r:id="rId3" w:fontKey="{26517945-40D3-4DB6-99E4-55A737360302}"/>
    <w:embedItalic r:id="rId4" w:fontKey="{86E09131-C7F9-4160-BCF1-07319BF8B13C}"/>
    <w:embedBoldItalic r:id="rId5" w:fontKey="{A37F6F98-4686-4BFC-87F6-67547FF78F15}"/>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07AE684D-4910-4BED-BF80-33D1AC6A593A}"/>
  </w:font>
  <w:font w:name="Cambria">
    <w:panose1 w:val="02040503050406030204"/>
    <w:charset w:val="00"/>
    <w:family w:val="roman"/>
    <w:pitch w:val="variable"/>
    <w:sig w:usb0="E00006FF" w:usb1="420024FF" w:usb2="02000000" w:usb3="00000000" w:csb0="0000019F" w:csb1="00000000"/>
    <w:embedRegular r:id="rId7" w:fontKey="{912D1594-605F-4CC4-B5B5-626A9E9E8A56}"/>
  </w:font>
  <w:font w:name="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embedRegular r:id="rId8" w:fontKey="{3FD04EC7-CF73-44C4-B777-315F3DE40B3A}"/>
    <w:embedBold r:id="rId9" w:fontKey="{FBF2D8C8-2219-489C-8899-E461CECC68DA}"/>
    <w:embedItalic r:id="rId10" w:fontKey="{03E80AC1-CB97-4010-9A0C-3157867A459B}"/>
    <w:embedBoldItalic r:id="rId11" w:fontKey="{1B64DCDA-9919-41ED-B1F3-2B824FBFD1D8}"/>
  </w:font>
  <w:font w:name="Aptos">
    <w:charset w:val="00"/>
    <w:family w:val="swiss"/>
    <w:pitch w:val="variable"/>
    <w:sig w:usb0="20000287" w:usb1="00000003" w:usb2="00000000" w:usb3="00000000" w:csb0="0000019F" w:csb1="00000000"/>
    <w:embedRegular r:id="rId12" w:fontKey="{369ED8B5-369D-45C2-8DEF-D7AF6D8D7AD5}"/>
    <w:embedBold r:id="rId13" w:fontKey="{F8FBD0FE-F839-4D1B-A578-5BD8C12268F2}"/>
    <w:embedItalic r:id="rId14" w:fontKey="{D9DB4F34-E61C-475B-A2E4-86A360B88467}"/>
    <w:embedBoldItalic r:id="rId15" w:fontKey="{D84F0BBD-0140-41B5-9783-9406360401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0FB52" w14:textId="77777777" w:rsidR="00834CBA"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D166BBC" w14:textId="77777777" w:rsidR="00834CBA" w:rsidRDefault="00000000">
    <w:r>
      <w:t>Attendance Policy January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C8404" w14:textId="77777777" w:rsidR="00834CBA" w:rsidRDefault="00000000">
    <w:pPr>
      <w:tabs>
        <w:tab w:val="left" w:pos="315"/>
        <w:tab w:val="left" w:pos="450"/>
        <w:tab w:val="center" w:pos="5059"/>
        <w:tab w:val="center" w:pos="5179"/>
      </w:tabs>
      <w:spacing w:after="240"/>
      <w:ind w:right="112"/>
      <w:rPr>
        <w:rFonts w:ascii="Comic Sans MS" w:eastAsia="Comic Sans MS" w:hAnsi="Comic Sans MS" w:cs="Comic Sans MS"/>
        <w:color w:val="254275"/>
        <w:sz w:val="20"/>
        <w:szCs w:val="20"/>
      </w:rPr>
    </w:pPr>
    <w:bookmarkStart w:id="2" w:name="_heading=h.1k6m74jhlyvj" w:colFirst="0" w:colLast="0"/>
    <w:bookmarkEnd w:id="2"/>
    <w:r>
      <w:rPr>
        <w:rFonts w:ascii="Comic Sans MS" w:eastAsia="Comic Sans MS" w:hAnsi="Comic Sans MS" w:cs="Comic Sans MS"/>
        <w:color w:val="254275"/>
        <w:sz w:val="20"/>
        <w:szCs w:val="20"/>
      </w:rPr>
      <w:t>___________________________________________________________________________</w:t>
    </w:r>
    <w:r>
      <w:rPr>
        <w:noProof/>
      </w:rPr>
      <mc:AlternateContent>
        <mc:Choice Requires="wpg">
          <w:drawing>
            <wp:anchor distT="0" distB="0" distL="114300" distR="114300" simplePos="0" relativeHeight="251659264" behindDoc="0" locked="0" layoutInCell="1" hidden="0" allowOverlap="1" wp14:anchorId="0C262508" wp14:editId="2E675356">
              <wp:simplePos x="0" y="0"/>
              <wp:positionH relativeFrom="column">
                <wp:posOffset>6985633</wp:posOffset>
              </wp:positionH>
              <wp:positionV relativeFrom="paragraph">
                <wp:posOffset>53975</wp:posOffset>
              </wp:positionV>
              <wp:extent cx="7562850" cy="1042035"/>
              <wp:effectExtent l="0" t="0" r="0" b="0"/>
              <wp:wrapNone/>
              <wp:docPr id="1973677813" name="Group 1973677813"/>
              <wp:cNvGraphicFramePr/>
              <a:graphic xmlns:a="http://schemas.openxmlformats.org/drawingml/2006/main">
                <a:graphicData uri="http://schemas.microsoft.com/office/word/2010/wordprocessingGroup">
                  <wpg:wgp>
                    <wpg:cNvGrpSpPr/>
                    <wpg:grpSpPr>
                      <a:xfrm>
                        <a:off x="0" y="0"/>
                        <a:ext cx="7562850" cy="1042035"/>
                        <a:chOff x="1564575" y="3258975"/>
                        <a:chExt cx="7562850" cy="1042050"/>
                      </a:xfrm>
                    </wpg:grpSpPr>
                    <wpg:grpSp>
                      <wpg:cNvPr id="1498313198" name="Group 1498313198"/>
                      <wpg:cNvGrpSpPr/>
                      <wpg:grpSpPr>
                        <a:xfrm>
                          <a:off x="1564575" y="3258983"/>
                          <a:ext cx="7562850" cy="1042035"/>
                          <a:chOff x="1564575" y="3258975"/>
                          <a:chExt cx="7562850" cy="1042050"/>
                        </a:xfrm>
                      </wpg:grpSpPr>
                      <wps:wsp>
                        <wps:cNvPr id="566190689" name="Rectangle 566190689"/>
                        <wps:cNvSpPr/>
                        <wps:spPr>
                          <a:xfrm>
                            <a:off x="1564575" y="3258975"/>
                            <a:ext cx="7562850" cy="1042050"/>
                          </a:xfrm>
                          <a:prstGeom prst="rect">
                            <a:avLst/>
                          </a:prstGeom>
                          <a:noFill/>
                          <a:ln>
                            <a:noFill/>
                          </a:ln>
                        </wps:spPr>
                        <wps:txbx>
                          <w:txbxContent>
                            <w:p w14:paraId="1A131C9A" w14:textId="77777777" w:rsidR="00834CBA" w:rsidRDefault="00834CBA">
                              <w:pPr>
                                <w:spacing w:after="0" w:line="240" w:lineRule="auto"/>
                                <w:textDirection w:val="btLr"/>
                              </w:pPr>
                            </w:p>
                          </w:txbxContent>
                        </wps:txbx>
                        <wps:bodyPr spcFirstLastPara="1" wrap="square" lIns="91425" tIns="91425" rIns="91425" bIns="91425" anchor="ctr" anchorCtr="0">
                          <a:noAutofit/>
                        </wps:bodyPr>
                      </wps:wsp>
                      <wpg:grpSp>
                        <wpg:cNvPr id="2057094421" name="Group 2057094421"/>
                        <wpg:cNvGrpSpPr/>
                        <wpg:grpSpPr>
                          <a:xfrm>
                            <a:off x="1564575" y="3258983"/>
                            <a:ext cx="7562850" cy="1042035"/>
                            <a:chOff x="0" y="0"/>
                            <a:chExt cx="7562850" cy="888365"/>
                          </a:xfrm>
                        </wpg:grpSpPr>
                        <wps:wsp>
                          <wps:cNvPr id="829716727" name="Rectangle 829716727"/>
                          <wps:cNvSpPr/>
                          <wps:spPr>
                            <a:xfrm>
                              <a:off x="0" y="0"/>
                              <a:ext cx="7562850" cy="888350"/>
                            </a:xfrm>
                            <a:prstGeom prst="rect">
                              <a:avLst/>
                            </a:prstGeom>
                            <a:noFill/>
                            <a:ln>
                              <a:noFill/>
                            </a:ln>
                          </wps:spPr>
                          <wps:txbx>
                            <w:txbxContent>
                              <w:p w14:paraId="3ECF0DDB" w14:textId="77777777" w:rsidR="00834CBA" w:rsidRDefault="00834CBA">
                                <w:pPr>
                                  <w:spacing w:after="0" w:line="240" w:lineRule="auto"/>
                                  <w:textDirection w:val="btLr"/>
                                </w:pPr>
                              </w:p>
                            </w:txbxContent>
                          </wps:txbx>
                          <wps:bodyPr spcFirstLastPara="1" wrap="square" lIns="91425" tIns="91425" rIns="91425" bIns="91425" anchor="ctr" anchorCtr="0">
                            <a:noAutofit/>
                          </wps:bodyPr>
                        </wps:wsp>
                        <wps:wsp>
                          <wps:cNvPr id="21291621" name="Rectangle 21291621"/>
                          <wps:cNvSpPr/>
                          <wps:spPr>
                            <a:xfrm>
                              <a:off x="0" y="38100"/>
                              <a:ext cx="7562850" cy="847725"/>
                            </a:xfrm>
                            <a:prstGeom prst="rect">
                              <a:avLst/>
                            </a:prstGeom>
                            <a:gradFill>
                              <a:gsLst>
                                <a:gs pos="0">
                                  <a:srgbClr val="4949FF"/>
                                </a:gs>
                                <a:gs pos="19000">
                                  <a:srgbClr val="4949FF"/>
                                </a:gs>
                                <a:gs pos="39000">
                                  <a:srgbClr val="7E2AAF"/>
                                </a:gs>
                                <a:gs pos="64000">
                                  <a:srgbClr val="B00D64"/>
                                </a:gs>
                                <a:gs pos="100000">
                                  <a:srgbClr val="C70041"/>
                                </a:gs>
                              </a:gsLst>
                              <a:lin ang="0" scaled="0"/>
                            </a:gradFill>
                            <a:ln>
                              <a:noFill/>
                            </a:ln>
                          </wps:spPr>
                          <wps:txbx>
                            <w:txbxContent>
                              <w:p w14:paraId="21D7F362" w14:textId="77777777" w:rsidR="00834CBA" w:rsidRDefault="00834CBA">
                                <w:pPr>
                                  <w:spacing w:after="0" w:line="240" w:lineRule="auto"/>
                                  <w:textDirection w:val="btLr"/>
                                </w:pPr>
                              </w:p>
                            </w:txbxContent>
                          </wps:txbx>
                          <wps:bodyPr spcFirstLastPara="1" wrap="square" lIns="91425" tIns="91425" rIns="91425" bIns="91425" anchor="ctr" anchorCtr="0">
                            <a:noAutofit/>
                          </wps:bodyPr>
                        </wps:wsp>
                        <wps:wsp>
                          <wps:cNvPr id="1529281048" name="Rectangle 1529281048"/>
                          <wps:cNvSpPr/>
                          <wps:spPr>
                            <a:xfrm>
                              <a:off x="200025" y="0"/>
                              <a:ext cx="2371725" cy="888365"/>
                            </a:xfrm>
                            <a:prstGeom prst="rect">
                              <a:avLst/>
                            </a:prstGeom>
                            <a:noFill/>
                            <a:ln>
                              <a:noFill/>
                            </a:ln>
                          </wps:spPr>
                          <wps:txbx>
                            <w:txbxContent>
                              <w:p w14:paraId="57949A4B" w14:textId="77777777" w:rsidR="00834CBA" w:rsidRDefault="00000000">
                                <w:pPr>
                                  <w:spacing w:after="0" w:line="240" w:lineRule="auto"/>
                                  <w:textDirection w:val="btLr"/>
                                </w:pPr>
                                <w:r>
                                  <w:rPr>
                                    <w:rFonts w:ascii="Comic Sans MS" w:eastAsia="Comic Sans MS" w:hAnsi="Comic Sans MS" w:cs="Comic Sans MS"/>
                                    <w:color w:val="FFFFFF"/>
                                    <w:sz w:val="18"/>
                                  </w:rPr>
                                  <w:t xml:space="preserve">St Francis Catholic Primary School, </w:t>
                                </w:r>
                              </w:p>
                              <w:p w14:paraId="7AF006AF" w14:textId="77777777" w:rsidR="00834CBA" w:rsidRDefault="00000000">
                                <w:pPr>
                                  <w:spacing w:after="0" w:line="240" w:lineRule="auto"/>
                                  <w:textDirection w:val="btLr"/>
                                </w:pPr>
                                <w:r>
                                  <w:rPr>
                                    <w:rFonts w:ascii="Comic Sans MS" w:eastAsia="Comic Sans MS" w:hAnsi="Comic Sans MS" w:cs="Comic Sans MS"/>
                                    <w:color w:val="FFFFFF"/>
                                    <w:sz w:val="18"/>
                                  </w:rPr>
                                  <w:t>London Road, Maldon,</w:t>
                                </w:r>
                              </w:p>
                              <w:p w14:paraId="653D66CD" w14:textId="77777777" w:rsidR="00834CBA" w:rsidRDefault="00000000">
                                <w:pPr>
                                  <w:spacing w:after="0" w:line="240" w:lineRule="auto"/>
                                  <w:textDirection w:val="btLr"/>
                                </w:pPr>
                                <w:r>
                                  <w:rPr>
                                    <w:rFonts w:ascii="Comic Sans MS" w:eastAsia="Comic Sans MS" w:hAnsi="Comic Sans MS" w:cs="Comic Sans MS"/>
                                    <w:color w:val="FFFFFF"/>
                                    <w:sz w:val="18"/>
                                  </w:rPr>
                                  <w:t>Essex, CM9 6HN</w:t>
                                </w:r>
                              </w:p>
                              <w:p w14:paraId="7F9DB0CB" w14:textId="77777777" w:rsidR="00834CBA" w:rsidRDefault="00000000">
                                <w:pPr>
                                  <w:spacing w:after="0" w:line="240" w:lineRule="auto"/>
                                  <w:textDirection w:val="btLr"/>
                                </w:pPr>
                                <w:r>
                                  <w:rPr>
                                    <w:rFonts w:ascii="Comic Sans MS" w:eastAsia="Comic Sans MS" w:hAnsi="Comic Sans MS" w:cs="Comic Sans MS"/>
                                    <w:color w:val="FFFFFF"/>
                                    <w:sz w:val="18"/>
                                  </w:rPr>
                                  <w:t>Telephone: 01621 856698</w:t>
                                </w:r>
                              </w:p>
                              <w:p w14:paraId="5F945248" w14:textId="77777777" w:rsidR="00834CBA" w:rsidRDefault="00000000">
                                <w:pPr>
                                  <w:spacing w:after="0" w:line="240" w:lineRule="auto"/>
                                  <w:textDirection w:val="btLr"/>
                                </w:pPr>
                                <w:r>
                                  <w:rPr>
                                    <w:rFonts w:ascii="Comic Sans MS" w:eastAsia="Comic Sans MS" w:hAnsi="Comic Sans MS" w:cs="Comic Sans MS"/>
                                    <w:color w:val="FFFFFF"/>
                                    <w:sz w:val="18"/>
                                  </w:rPr>
                                  <w:t>Email: admin@st-francisrc.essex.sch.uk</w:t>
                                </w:r>
                              </w:p>
                            </w:txbxContent>
                          </wps:txbx>
                          <wps:bodyPr spcFirstLastPara="1" wrap="square" lIns="91425" tIns="45700" rIns="91425" bIns="45700" anchor="t" anchorCtr="0">
                            <a:noAutofit/>
                          </wps:bodyPr>
                        </wps:wsp>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6985633</wp:posOffset>
              </wp:positionH>
              <wp:positionV relativeFrom="paragraph">
                <wp:posOffset>53975</wp:posOffset>
              </wp:positionV>
              <wp:extent cx="7562850" cy="1042035"/>
              <wp:effectExtent b="0" l="0" r="0" t="0"/>
              <wp:wrapNone/>
              <wp:docPr id="1973677813" name="image13.png"/>
              <a:graphic>
                <a:graphicData uri="http://schemas.openxmlformats.org/drawingml/2006/picture">
                  <pic:pic>
                    <pic:nvPicPr>
                      <pic:cNvPr id="0" name="image13.png"/>
                      <pic:cNvPicPr preferRelativeResize="0"/>
                    </pic:nvPicPr>
                    <pic:blipFill>
                      <a:blip r:embed="rId3"/>
                      <a:srcRect/>
                      <a:stretch>
                        <a:fillRect/>
                      </a:stretch>
                    </pic:blipFill>
                    <pic:spPr>
                      <a:xfrm>
                        <a:off x="0" y="0"/>
                        <a:ext cx="7562850" cy="1042035"/>
                      </a:xfrm>
                      <a:prstGeom prst="rect"/>
                      <a:ln/>
                    </pic:spPr>
                  </pic:pic>
                </a:graphicData>
              </a:graphic>
            </wp:anchor>
          </w:drawing>
        </mc:Fallback>
      </mc:AlternateContent>
    </w:r>
  </w:p>
  <w:p w14:paraId="14017DC6" w14:textId="77777777" w:rsidR="00834CBA" w:rsidRDefault="00000000">
    <w:pPr>
      <w:tabs>
        <w:tab w:val="left" w:pos="315"/>
        <w:tab w:val="left" w:pos="450"/>
        <w:tab w:val="center" w:pos="5059"/>
        <w:tab w:val="center" w:pos="5179"/>
      </w:tabs>
      <w:spacing w:after="240"/>
      <w:ind w:right="112"/>
      <w:rPr>
        <w:rFonts w:ascii="Comic Sans MS" w:eastAsia="Comic Sans MS" w:hAnsi="Comic Sans MS" w:cs="Comic Sans MS"/>
        <w:color w:val="254275"/>
        <w:sz w:val="18"/>
        <w:szCs w:val="18"/>
      </w:rPr>
    </w:pPr>
    <w:r>
      <w:rPr>
        <w:rFonts w:ascii="Comic Sans MS" w:eastAsia="Comic Sans MS" w:hAnsi="Comic Sans MS" w:cs="Comic Sans MS"/>
        <w:color w:val="254275"/>
        <w:sz w:val="20"/>
        <w:szCs w:val="20"/>
      </w:rPr>
      <w:t xml:space="preserve">London Road, Maldon Essex, CM9 6HN    Telephone:  01621 856698     </w:t>
    </w:r>
    <w:hyperlink r:id="rId4">
      <w:r>
        <w:rPr>
          <w:rFonts w:ascii="Comic Sans MS" w:eastAsia="Comic Sans MS" w:hAnsi="Comic Sans MS" w:cs="Comic Sans MS"/>
          <w:color w:val="0000FF"/>
          <w:sz w:val="20"/>
          <w:szCs w:val="20"/>
          <w:u w:val="single"/>
        </w:rPr>
        <w:t>admin@st-francisrc.essex.sch.uk</w:t>
      </w:r>
    </w:hyperlink>
  </w:p>
  <w:p w14:paraId="1842D31F" w14:textId="77777777" w:rsidR="00834CBA" w:rsidRDefault="00834CBA">
    <w:pPr>
      <w:pBdr>
        <w:top w:val="nil"/>
        <w:left w:val="nil"/>
        <w:bottom w:val="nil"/>
        <w:right w:val="nil"/>
        <w:between w:val="nil"/>
      </w:pBdr>
      <w:tabs>
        <w:tab w:val="center" w:pos="4513"/>
        <w:tab w:val="right" w:pos="9026"/>
      </w:tabs>
      <w:spacing w:after="0" w:line="240" w:lineRule="auto"/>
      <w:rPr>
        <w:color w:val="000000"/>
      </w:rPr>
    </w:pPr>
  </w:p>
  <w:p w14:paraId="56AA1CF5" w14:textId="77777777" w:rsidR="00834CBA" w:rsidRDefault="00834CBA">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46505" w14:textId="77777777" w:rsidR="00834CBA" w:rsidRDefault="00834CBA">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E8DC3" w14:textId="77777777" w:rsidR="00834CBA" w:rsidRDefault="00834CBA">
    <w:pPr>
      <w:widowControl w:val="0"/>
      <w:pBdr>
        <w:top w:val="nil"/>
        <w:left w:val="nil"/>
        <w:bottom w:val="nil"/>
        <w:right w:val="nil"/>
        <w:between w:val="nil"/>
      </w:pBdr>
      <w:spacing w:after="0"/>
      <w:rPr>
        <w:color w:val="000000"/>
      </w:rPr>
    </w:pPr>
  </w:p>
  <w:tbl>
    <w:tblPr>
      <w:tblStyle w:val="a4"/>
      <w:tblW w:w="9075" w:type="dxa"/>
      <w:tblLayout w:type="fixed"/>
      <w:tblLook w:val="0600" w:firstRow="0" w:lastRow="0" w:firstColumn="0" w:lastColumn="0" w:noHBand="1" w:noVBand="1"/>
    </w:tblPr>
    <w:tblGrid>
      <w:gridCol w:w="3025"/>
      <w:gridCol w:w="3025"/>
      <w:gridCol w:w="3025"/>
    </w:tblGrid>
    <w:tr w:rsidR="00834CBA" w14:paraId="5FB2C714" w14:textId="77777777">
      <w:trPr>
        <w:trHeight w:val="300"/>
      </w:trPr>
      <w:tc>
        <w:tcPr>
          <w:tcW w:w="3025" w:type="dxa"/>
        </w:tcPr>
        <w:p w14:paraId="67816BE5" w14:textId="77777777" w:rsidR="00834CBA" w:rsidRDefault="00834CBA">
          <w:pPr>
            <w:pBdr>
              <w:top w:val="nil"/>
              <w:left w:val="nil"/>
              <w:bottom w:val="nil"/>
              <w:right w:val="nil"/>
              <w:between w:val="nil"/>
            </w:pBdr>
            <w:tabs>
              <w:tab w:val="center" w:pos="4513"/>
              <w:tab w:val="right" w:pos="9026"/>
            </w:tabs>
            <w:spacing w:after="0" w:line="240" w:lineRule="auto"/>
            <w:ind w:left="-115"/>
            <w:rPr>
              <w:color w:val="000000"/>
            </w:rPr>
          </w:pPr>
        </w:p>
      </w:tc>
      <w:tc>
        <w:tcPr>
          <w:tcW w:w="3025" w:type="dxa"/>
        </w:tcPr>
        <w:p w14:paraId="6B152C58" w14:textId="77777777" w:rsidR="00834CBA" w:rsidRDefault="00834CBA">
          <w:pPr>
            <w:pBdr>
              <w:top w:val="nil"/>
              <w:left w:val="nil"/>
              <w:bottom w:val="nil"/>
              <w:right w:val="nil"/>
              <w:between w:val="nil"/>
            </w:pBdr>
            <w:tabs>
              <w:tab w:val="center" w:pos="4513"/>
              <w:tab w:val="right" w:pos="9026"/>
            </w:tabs>
            <w:spacing w:after="0" w:line="240" w:lineRule="auto"/>
            <w:jc w:val="center"/>
            <w:rPr>
              <w:color w:val="000000"/>
            </w:rPr>
          </w:pPr>
        </w:p>
      </w:tc>
      <w:tc>
        <w:tcPr>
          <w:tcW w:w="3025" w:type="dxa"/>
        </w:tcPr>
        <w:p w14:paraId="26532B59" w14:textId="77777777" w:rsidR="00834CBA" w:rsidRDefault="00834CBA">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688C2A9F" w14:textId="77777777" w:rsidR="00834CBA" w:rsidRDefault="00000000">
    <w:pPr>
      <w:pBdr>
        <w:top w:val="nil"/>
        <w:left w:val="nil"/>
        <w:bottom w:val="nil"/>
        <w:right w:val="nil"/>
        <w:between w:val="nil"/>
      </w:pBdr>
      <w:tabs>
        <w:tab w:val="center" w:pos="4513"/>
        <w:tab w:val="right" w:pos="9026"/>
        <w:tab w:val="left" w:pos="1305"/>
      </w:tabs>
      <w:spacing w:after="0" w:line="240" w:lineRule="auto"/>
      <w:rPr>
        <w:color w:val="000000"/>
      </w:rPr>
    </w:pPr>
    <w:r>
      <w:rPr>
        <w:color w:val="000000"/>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DD6D8" w14:textId="516A6AE6" w:rsidR="00834CBA" w:rsidRDefault="00000000">
    <w:pPr>
      <w:pBdr>
        <w:top w:val="single" w:sz="4" w:space="1" w:color="D9D9D9"/>
        <w:left w:val="nil"/>
        <w:bottom w:val="nil"/>
        <w:right w:val="nil"/>
        <w:between w:val="nil"/>
      </w:pBdr>
      <w:tabs>
        <w:tab w:val="center" w:pos="4513"/>
        <w:tab w:val="right" w:pos="9026"/>
      </w:tabs>
      <w:spacing w:after="0" w:line="240" w:lineRule="auto"/>
      <w:rPr>
        <w:i/>
        <w:iCs/>
        <w:color w:val="000000"/>
        <w:sz w:val="16"/>
        <w:szCs w:val="16"/>
      </w:rPr>
    </w:pPr>
    <w:r>
      <w:rPr>
        <w:i/>
        <w:iCs/>
        <w:color w:val="000000"/>
        <w:sz w:val="16"/>
        <w:szCs w:val="16"/>
      </w:rPr>
      <w:fldChar w:fldCharType="begin"/>
    </w:r>
    <w:r>
      <w:rPr>
        <w:i/>
        <w:iCs/>
        <w:color w:val="000000"/>
        <w:sz w:val="16"/>
        <w:szCs w:val="16"/>
      </w:rPr>
      <w:instrText>PAGE</w:instrText>
    </w:r>
    <w:r>
      <w:rPr>
        <w:i/>
        <w:iCs/>
        <w:color w:val="000000"/>
        <w:sz w:val="16"/>
        <w:szCs w:val="16"/>
      </w:rPr>
      <w:fldChar w:fldCharType="separate"/>
    </w:r>
    <w:r w:rsidR="002665D8">
      <w:rPr>
        <w:i/>
        <w:iCs/>
        <w:noProof/>
        <w:color w:val="000000"/>
        <w:sz w:val="16"/>
        <w:szCs w:val="16"/>
      </w:rPr>
      <w:t>4</w:t>
    </w:r>
    <w:r>
      <w:rPr>
        <w:i/>
        <w:iCs/>
        <w:color w:val="000000"/>
        <w:sz w:val="16"/>
        <w:szCs w:val="16"/>
      </w:rPr>
      <w:fldChar w:fldCharType="end"/>
    </w:r>
    <w:r>
      <w:rPr>
        <w:b/>
        <w:bCs/>
        <w:i/>
        <w:iCs/>
        <w:color w:val="000000"/>
        <w:sz w:val="16"/>
        <w:szCs w:val="16"/>
      </w:rPr>
      <w:t xml:space="preserve"> | </w:t>
    </w:r>
    <w:r>
      <w:rPr>
        <w:i/>
        <w:iCs/>
        <w:color w:val="000000"/>
        <w:sz w:val="16"/>
        <w:szCs w:val="16"/>
      </w:rPr>
      <w:t>Page</w:t>
    </w:r>
  </w:p>
  <w:p w14:paraId="11B7F2DE" w14:textId="77777777" w:rsidR="00834CBA" w:rsidRDefault="00000000">
    <w:pPr>
      <w:pBdr>
        <w:top w:val="single" w:sz="4" w:space="1" w:color="D9D9D9"/>
        <w:left w:val="nil"/>
        <w:bottom w:val="nil"/>
        <w:right w:val="nil"/>
        <w:between w:val="nil"/>
      </w:pBdr>
      <w:tabs>
        <w:tab w:val="center" w:pos="4513"/>
        <w:tab w:val="right" w:pos="9026"/>
      </w:tabs>
      <w:spacing w:after="0" w:line="240" w:lineRule="auto"/>
      <w:rPr>
        <w:b/>
        <w:bCs/>
        <w:i/>
        <w:iCs/>
        <w:color w:val="000000"/>
        <w:sz w:val="16"/>
        <w:szCs w:val="16"/>
      </w:rPr>
    </w:pPr>
    <w:r>
      <w:rPr>
        <w:i/>
        <w:iCs/>
        <w:color w:val="000000"/>
        <w:sz w:val="16"/>
        <w:szCs w:val="16"/>
      </w:rPr>
      <w:t>Author: Jo Barclay, Head of Education Safeguarding and Wellbeing - September 2026</w:t>
    </w:r>
  </w:p>
  <w:p w14:paraId="58ECE352" w14:textId="77777777" w:rsidR="00834CBA" w:rsidRDefault="00000000">
    <w:pPr>
      <w:pBdr>
        <w:top w:val="nil"/>
        <w:left w:val="nil"/>
        <w:bottom w:val="nil"/>
        <w:right w:val="nil"/>
        <w:between w:val="nil"/>
      </w:pBdr>
      <w:tabs>
        <w:tab w:val="center" w:pos="4513"/>
        <w:tab w:val="right" w:pos="9026"/>
      </w:tabs>
      <w:spacing w:after="0" w:line="240" w:lineRule="auto"/>
      <w:rPr>
        <w:i/>
        <w:iCs/>
        <w:color w:val="000000"/>
        <w:sz w:val="16"/>
        <w:szCs w:val="16"/>
      </w:rPr>
    </w:pPr>
    <w:r>
      <w:rPr>
        <w:i/>
        <w:iCs/>
        <w:color w:val="000000"/>
        <w:sz w:val="16"/>
        <w:szCs w:val="16"/>
      </w:rPr>
      <w:t>Copyright © Essex County Council 2026</w:t>
    </w:r>
  </w:p>
  <w:p w14:paraId="12D9B53B" w14:textId="77777777" w:rsidR="00834CBA" w:rsidRDefault="00000000">
    <w:pPr>
      <w:pBdr>
        <w:top w:val="nil"/>
        <w:left w:val="nil"/>
        <w:bottom w:val="nil"/>
        <w:right w:val="nil"/>
        <w:between w:val="nil"/>
      </w:pBdr>
      <w:tabs>
        <w:tab w:val="center" w:pos="4513"/>
        <w:tab w:val="right" w:pos="9026"/>
      </w:tabs>
      <w:spacing w:after="0" w:line="240" w:lineRule="auto"/>
      <w:rPr>
        <w:i/>
        <w:iCs/>
        <w:color w:val="000000"/>
        <w:sz w:val="16"/>
        <w:szCs w:val="16"/>
      </w:rPr>
    </w:pPr>
    <w:r>
      <w:rPr>
        <w:i/>
        <w:iCs/>
        <w:color w:val="000000"/>
        <w:sz w:val="16"/>
        <w:szCs w:val="16"/>
      </w:rPr>
      <w:t>No part of this publication may be reproduced, stored in a retrieval system of any nature, downloaded, transmitted or distributed in any form or by any means including photocopying and recording, without the prior written permission of Essex County Council, the copyright owner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FB21" w14:textId="7A93DCFB" w:rsidR="00834CBA" w:rsidRDefault="00000000">
    <w:pPr>
      <w:pBdr>
        <w:top w:val="single" w:sz="4" w:space="1" w:color="D9D9D9"/>
        <w:left w:val="nil"/>
        <w:bottom w:val="nil"/>
        <w:right w:val="nil"/>
        <w:between w:val="nil"/>
      </w:pBdr>
      <w:tabs>
        <w:tab w:val="center" w:pos="4513"/>
        <w:tab w:val="right" w:pos="9026"/>
      </w:tabs>
      <w:spacing w:after="0" w:line="240" w:lineRule="auto"/>
      <w:rPr>
        <w:i/>
        <w:iCs/>
        <w:color w:val="000000"/>
        <w:sz w:val="16"/>
        <w:szCs w:val="16"/>
      </w:rPr>
    </w:pPr>
    <w:r>
      <w:rPr>
        <w:i/>
        <w:iCs/>
        <w:color w:val="000000"/>
        <w:sz w:val="16"/>
        <w:szCs w:val="16"/>
      </w:rPr>
      <w:fldChar w:fldCharType="begin"/>
    </w:r>
    <w:r>
      <w:rPr>
        <w:i/>
        <w:iCs/>
        <w:color w:val="000000"/>
        <w:sz w:val="16"/>
        <w:szCs w:val="16"/>
      </w:rPr>
      <w:instrText>PAGE</w:instrText>
    </w:r>
    <w:r>
      <w:rPr>
        <w:i/>
        <w:iCs/>
        <w:color w:val="000000"/>
        <w:sz w:val="16"/>
        <w:szCs w:val="16"/>
      </w:rPr>
      <w:fldChar w:fldCharType="separate"/>
    </w:r>
    <w:r w:rsidR="002665D8">
      <w:rPr>
        <w:i/>
        <w:iCs/>
        <w:noProof/>
        <w:color w:val="000000"/>
        <w:sz w:val="16"/>
        <w:szCs w:val="16"/>
      </w:rPr>
      <w:t>5</w:t>
    </w:r>
    <w:r>
      <w:rPr>
        <w:i/>
        <w:iCs/>
        <w:color w:val="000000"/>
        <w:sz w:val="16"/>
        <w:szCs w:val="16"/>
      </w:rPr>
      <w:fldChar w:fldCharType="end"/>
    </w:r>
    <w:r>
      <w:rPr>
        <w:b/>
        <w:bCs/>
        <w:i/>
        <w:iCs/>
        <w:color w:val="000000"/>
        <w:sz w:val="16"/>
        <w:szCs w:val="16"/>
      </w:rPr>
      <w:t xml:space="preserve"> | </w:t>
    </w:r>
    <w:r>
      <w:rPr>
        <w:i/>
        <w:iCs/>
        <w:color w:val="000000"/>
        <w:sz w:val="16"/>
        <w:szCs w:val="16"/>
      </w:rPr>
      <w:t>Page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1CFAB" w14:textId="77777777" w:rsidR="00834CBA" w:rsidRDefault="00834CBA">
    <w:pPr>
      <w:pBdr>
        <w:top w:val="single" w:sz="4" w:space="0" w:color="D9D9D9"/>
      </w:pBdr>
      <w:tabs>
        <w:tab w:val="center" w:pos="4513"/>
        <w:tab w:val="right" w:pos="9026"/>
      </w:tabs>
      <w:spacing w:line="240" w:lineRule="auto"/>
      <w:rPr>
        <w:rFonts w:ascii="Aptos" w:eastAsia="Aptos" w:hAnsi="Aptos" w:cs="Aptos"/>
        <w:i/>
        <w:iCs/>
        <w:color w:val="000000"/>
        <w:sz w:val="16"/>
        <w:szCs w:val="16"/>
      </w:rPr>
    </w:pPr>
  </w:p>
  <w:p w14:paraId="3838B427" w14:textId="77777777" w:rsidR="00834CBA" w:rsidRDefault="00000000">
    <w:pPr>
      <w:pBdr>
        <w:top w:val="nil"/>
        <w:left w:val="nil"/>
        <w:bottom w:val="nil"/>
        <w:right w:val="nil"/>
        <w:between w:val="nil"/>
      </w:pBdr>
      <w:tabs>
        <w:tab w:val="center" w:pos="4513"/>
        <w:tab w:val="right" w:pos="9026"/>
        <w:tab w:val="left" w:pos="9750"/>
        <w:tab w:val="right" w:pos="9855"/>
      </w:tabs>
      <w:spacing w:after="0" w:line="240" w:lineRule="auto"/>
      <w:ind w:right="-767"/>
      <w:rPr>
        <w:color w:val="000000"/>
      </w:rPr>
    </w:pPr>
    <w:r>
      <w:rPr>
        <w:color w:val="000000"/>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7AD88" w14:textId="3DED0B04" w:rsidR="00834CBA"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665D8">
      <w:rPr>
        <w:noProof/>
        <w:color w:val="000000"/>
      </w:rPr>
      <w:t>4</w:t>
    </w:r>
    <w:r>
      <w:rPr>
        <w:color w:val="000000"/>
      </w:rPr>
      <w:fldChar w:fldCharType="end"/>
    </w:r>
  </w:p>
  <w:p w14:paraId="09C8DFF3" w14:textId="77777777" w:rsidR="00834CBA" w:rsidRDefault="00834CBA"/>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AD772" w14:textId="77777777" w:rsidR="00834CBA" w:rsidRDefault="00834CBA">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28474" w14:textId="77777777" w:rsidR="00743B73" w:rsidRDefault="00743B73">
      <w:pPr>
        <w:spacing w:after="0" w:line="240" w:lineRule="auto"/>
      </w:pPr>
      <w:r>
        <w:separator/>
      </w:r>
    </w:p>
  </w:footnote>
  <w:footnote w:type="continuationSeparator" w:id="0">
    <w:p w14:paraId="2FF65762" w14:textId="77777777" w:rsidR="00743B73" w:rsidRDefault="00743B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59B66" w14:textId="77777777" w:rsidR="00834CBA" w:rsidRDefault="00000000">
    <w:pPr>
      <w:tabs>
        <w:tab w:val="left" w:pos="315"/>
        <w:tab w:val="left" w:pos="450"/>
        <w:tab w:val="center" w:pos="5059"/>
        <w:tab w:val="center" w:pos="5179"/>
      </w:tabs>
      <w:ind w:right="112"/>
      <w:jc w:val="center"/>
      <w:rPr>
        <w:rFonts w:ascii="Comic Sans MS" w:eastAsia="Comic Sans MS" w:hAnsi="Comic Sans MS" w:cs="Comic Sans MS"/>
        <w:b/>
        <w:bCs/>
        <w:color w:val="254275"/>
        <w:sz w:val="40"/>
        <w:szCs w:val="40"/>
      </w:rPr>
    </w:pPr>
    <w:bookmarkStart w:id="1" w:name="_heading=h.3mpdob9ayq3s" w:colFirst="0" w:colLast="0"/>
    <w:bookmarkEnd w:id="1"/>
    <w:r>
      <w:rPr>
        <w:rFonts w:ascii="Comic Sans MS" w:eastAsia="Comic Sans MS" w:hAnsi="Comic Sans MS" w:cs="Comic Sans MS"/>
        <w:b/>
        <w:bCs/>
        <w:color w:val="254275"/>
        <w:sz w:val="40"/>
        <w:szCs w:val="40"/>
      </w:rPr>
      <w:t xml:space="preserve">     </w:t>
    </w:r>
    <w:r>
      <w:rPr>
        <w:noProof/>
      </w:rPr>
      <w:drawing>
        <wp:anchor distT="0" distB="0" distL="114300" distR="114300" simplePos="0" relativeHeight="251658240" behindDoc="0" locked="0" layoutInCell="1" hidden="0" allowOverlap="1" wp14:anchorId="4911AE15" wp14:editId="46502848">
          <wp:simplePos x="0" y="0"/>
          <wp:positionH relativeFrom="column">
            <wp:posOffset>2414587</wp:posOffset>
          </wp:positionH>
          <wp:positionV relativeFrom="paragraph">
            <wp:posOffset>59690</wp:posOffset>
          </wp:positionV>
          <wp:extent cx="1219200" cy="1219200"/>
          <wp:effectExtent l="0" t="0" r="0" b="0"/>
          <wp:wrapNone/>
          <wp:docPr id="1973677823" name="image12.jpg" descr="st francis school logo_961F New 2011"/>
          <wp:cNvGraphicFramePr/>
          <a:graphic xmlns:a="http://schemas.openxmlformats.org/drawingml/2006/main">
            <a:graphicData uri="http://schemas.openxmlformats.org/drawingml/2006/picture">
              <pic:pic xmlns:pic="http://schemas.openxmlformats.org/drawingml/2006/picture">
                <pic:nvPicPr>
                  <pic:cNvPr id="0" name="image12.jpg" descr="st francis school logo_961F New 2011"/>
                  <pic:cNvPicPr preferRelativeResize="0"/>
                </pic:nvPicPr>
                <pic:blipFill>
                  <a:blip r:embed="rId1"/>
                  <a:srcRect/>
                  <a:stretch>
                    <a:fillRect/>
                  </a:stretch>
                </pic:blipFill>
                <pic:spPr>
                  <a:xfrm>
                    <a:off x="0" y="0"/>
                    <a:ext cx="1219200" cy="1219200"/>
                  </a:xfrm>
                  <a:prstGeom prst="rect">
                    <a:avLst/>
                  </a:prstGeom>
                  <a:ln/>
                </pic:spPr>
              </pic:pic>
            </a:graphicData>
          </a:graphic>
        </wp:anchor>
      </w:drawing>
    </w:r>
  </w:p>
  <w:p w14:paraId="5C476874" w14:textId="77777777" w:rsidR="00834CBA" w:rsidRDefault="00000000">
    <w:pPr>
      <w:tabs>
        <w:tab w:val="left" w:pos="315"/>
        <w:tab w:val="left" w:pos="450"/>
        <w:tab w:val="center" w:pos="5059"/>
        <w:tab w:val="center" w:pos="5179"/>
      </w:tabs>
      <w:ind w:right="112"/>
      <w:jc w:val="center"/>
      <w:rPr>
        <w:rFonts w:ascii="Comic Sans MS" w:eastAsia="Comic Sans MS" w:hAnsi="Comic Sans MS" w:cs="Comic Sans MS"/>
        <w:b/>
        <w:bCs/>
        <w:color w:val="254275"/>
        <w:sz w:val="40"/>
        <w:szCs w:val="40"/>
      </w:rPr>
    </w:pPr>
    <w:r>
      <w:rPr>
        <w:rFonts w:ascii="Comic Sans MS" w:eastAsia="Comic Sans MS" w:hAnsi="Comic Sans MS" w:cs="Comic Sans MS"/>
        <w:b/>
        <w:bCs/>
        <w:color w:val="254275"/>
        <w:sz w:val="40"/>
        <w:szCs w:val="40"/>
      </w:rPr>
      <w:t xml:space="preserve">   </w:t>
    </w:r>
  </w:p>
  <w:p w14:paraId="3A7F0029" w14:textId="77777777" w:rsidR="00834CBA" w:rsidRDefault="00834CBA">
    <w:pPr>
      <w:tabs>
        <w:tab w:val="left" w:pos="315"/>
        <w:tab w:val="left" w:pos="450"/>
        <w:tab w:val="center" w:pos="5059"/>
        <w:tab w:val="center" w:pos="5179"/>
      </w:tabs>
      <w:ind w:right="112"/>
      <w:rPr>
        <w:rFonts w:ascii="Comic Sans MS" w:eastAsia="Comic Sans MS" w:hAnsi="Comic Sans MS" w:cs="Comic Sans MS"/>
        <w:b/>
        <w:bCs/>
        <w:color w:val="254275"/>
        <w:sz w:val="10"/>
        <w:szCs w:val="10"/>
      </w:rPr>
    </w:pPr>
  </w:p>
  <w:p w14:paraId="3535EC74" w14:textId="77777777" w:rsidR="00834CBA" w:rsidRDefault="00000000">
    <w:pPr>
      <w:tabs>
        <w:tab w:val="left" w:pos="315"/>
        <w:tab w:val="left" w:pos="450"/>
        <w:tab w:val="left" w:pos="2415"/>
        <w:tab w:val="center" w:pos="5059"/>
        <w:tab w:val="center" w:pos="5089"/>
        <w:tab w:val="center" w:pos="5179"/>
      </w:tabs>
      <w:ind w:right="112"/>
      <w:jc w:val="center"/>
      <w:rPr>
        <w:rFonts w:ascii="Comic Sans MS" w:eastAsia="Comic Sans MS" w:hAnsi="Comic Sans MS" w:cs="Comic Sans MS"/>
        <w:b/>
        <w:bCs/>
        <w:color w:val="254275"/>
        <w:sz w:val="28"/>
        <w:szCs w:val="28"/>
      </w:rPr>
    </w:pPr>
    <w:r>
      <w:rPr>
        <w:rFonts w:ascii="Comic Sans MS" w:eastAsia="Comic Sans MS" w:hAnsi="Comic Sans MS" w:cs="Comic Sans MS"/>
        <w:b/>
        <w:bCs/>
        <w:color w:val="254275"/>
        <w:sz w:val="28"/>
        <w:szCs w:val="28"/>
      </w:rPr>
      <w:t>St. Francis Catholic Primary School</w:t>
    </w:r>
  </w:p>
  <w:p w14:paraId="70BCE386" w14:textId="77777777" w:rsidR="00834CBA" w:rsidRDefault="00000000">
    <w:pPr>
      <w:tabs>
        <w:tab w:val="left" w:pos="315"/>
        <w:tab w:val="left" w:pos="450"/>
        <w:tab w:val="center" w:pos="5059"/>
        <w:tab w:val="center" w:pos="5179"/>
      </w:tabs>
      <w:spacing w:after="240"/>
      <w:ind w:right="112"/>
      <w:jc w:val="center"/>
      <w:rPr>
        <w:rFonts w:ascii="Comic Sans MS" w:eastAsia="Comic Sans MS" w:hAnsi="Comic Sans MS" w:cs="Comic Sans MS"/>
        <w:color w:val="254275"/>
      </w:rPr>
    </w:pPr>
    <w:r>
      <w:rPr>
        <w:rFonts w:ascii="Comic Sans MS" w:eastAsia="Comic Sans MS" w:hAnsi="Comic Sans MS" w:cs="Comic Sans MS"/>
        <w:color w:val="254275"/>
      </w:rPr>
      <w:t>Headteacher: Mrs C. Peear</w:t>
    </w:r>
  </w:p>
  <w:p w14:paraId="19716D2A" w14:textId="77777777" w:rsidR="00834CBA" w:rsidRDefault="00000000">
    <w:pPr>
      <w:tabs>
        <w:tab w:val="left" w:pos="315"/>
        <w:tab w:val="left" w:pos="450"/>
        <w:tab w:val="center" w:pos="5059"/>
        <w:tab w:val="center" w:pos="5179"/>
      </w:tabs>
      <w:spacing w:after="240"/>
      <w:ind w:right="112"/>
      <w:jc w:val="center"/>
      <w:rPr>
        <w:rFonts w:ascii="Comic Sans MS" w:eastAsia="Comic Sans MS" w:hAnsi="Comic Sans MS" w:cs="Comic Sans MS"/>
        <w:color w:val="254275"/>
        <w:sz w:val="16"/>
        <w:szCs w:val="16"/>
      </w:rPr>
    </w:pPr>
    <w:r>
      <w:rPr>
        <w:rFonts w:ascii="Comic Sans MS" w:eastAsia="Comic Sans MS" w:hAnsi="Comic Sans MS" w:cs="Comic Sans MS"/>
        <w:color w:val="254275"/>
        <w:sz w:val="16"/>
        <w:szCs w:val="16"/>
      </w:rPr>
      <w:t>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32A0" w14:textId="77777777" w:rsidR="00834CBA" w:rsidRDefault="00834CBA">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B3CE8" w14:textId="77777777" w:rsidR="00834CBA" w:rsidRDefault="00000000">
    <w:pPr>
      <w:pBdr>
        <w:top w:val="nil"/>
        <w:left w:val="nil"/>
        <w:bottom w:val="nil"/>
        <w:right w:val="nil"/>
        <w:between w:val="nil"/>
      </w:pBdr>
      <w:tabs>
        <w:tab w:val="center" w:pos="4513"/>
        <w:tab w:val="right" w:pos="9026"/>
        <w:tab w:val="left" w:pos="5142"/>
      </w:tabs>
      <w:spacing w:after="0" w:line="240" w:lineRule="auto"/>
      <w:rPr>
        <w:color w:val="000000"/>
        <w:sz w:val="32"/>
        <w:szCs w:val="32"/>
      </w:rPr>
    </w:pPr>
    <w:r>
      <w:rPr>
        <w:color w:val="000000"/>
      </w:rPr>
      <w:tab/>
    </w:r>
    <w:r>
      <w:rPr>
        <w:noProof/>
      </w:rPr>
      <w:drawing>
        <wp:anchor distT="0" distB="0" distL="0" distR="0" simplePos="0" relativeHeight="251660288" behindDoc="1" locked="0" layoutInCell="1" hidden="0" allowOverlap="1" wp14:anchorId="4CF4E342" wp14:editId="69BF2CB9">
          <wp:simplePos x="0" y="0"/>
          <wp:positionH relativeFrom="column">
            <wp:posOffset>-791843</wp:posOffset>
          </wp:positionH>
          <wp:positionV relativeFrom="paragraph">
            <wp:posOffset>4585854</wp:posOffset>
          </wp:positionV>
          <wp:extent cx="7565807" cy="5729820"/>
          <wp:effectExtent l="0" t="0" r="0" b="0"/>
          <wp:wrapNone/>
          <wp:docPr id="19736778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565807" cy="5729820"/>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7D18F" w14:textId="77777777" w:rsidR="00834CBA" w:rsidRDefault="00000000">
    <w:pPr>
      <w:pBdr>
        <w:top w:val="nil"/>
        <w:left w:val="nil"/>
        <w:bottom w:val="nil"/>
        <w:right w:val="nil"/>
        <w:between w:val="nil"/>
      </w:pBdr>
      <w:tabs>
        <w:tab w:val="center" w:pos="4513"/>
        <w:tab w:val="right" w:pos="9026"/>
      </w:tabs>
      <w:spacing w:after="0" w:line="240" w:lineRule="auto"/>
      <w:jc w:val="right"/>
      <w:rPr>
        <w:color w:val="000000"/>
      </w:rPr>
    </w:pPr>
    <w:r>
      <w:rPr>
        <w:noProof/>
        <w:color w:val="000000"/>
      </w:rPr>
      <w:drawing>
        <wp:inline distT="0" distB="0" distL="0" distR="0" wp14:anchorId="66239590" wp14:editId="7E2DA5C7">
          <wp:extent cx="520911" cy="325879"/>
          <wp:effectExtent l="0" t="0" r="0" b="0"/>
          <wp:docPr id="1973677822" name="image3.png" descr="essex cc logo small red"/>
          <wp:cNvGraphicFramePr/>
          <a:graphic xmlns:a="http://schemas.openxmlformats.org/drawingml/2006/main">
            <a:graphicData uri="http://schemas.openxmlformats.org/drawingml/2006/picture">
              <pic:pic xmlns:pic="http://schemas.openxmlformats.org/drawingml/2006/picture">
                <pic:nvPicPr>
                  <pic:cNvPr id="0" name="image3.png" descr="essex cc logo small red"/>
                  <pic:cNvPicPr preferRelativeResize="0"/>
                </pic:nvPicPr>
                <pic:blipFill>
                  <a:blip r:embed="rId1"/>
                  <a:srcRect/>
                  <a:stretch>
                    <a:fillRect/>
                  </a:stretch>
                </pic:blipFill>
                <pic:spPr>
                  <a:xfrm>
                    <a:off x="0" y="0"/>
                    <a:ext cx="520911" cy="325879"/>
                  </a:xfrm>
                  <a:prstGeom prst="rect">
                    <a:avLst/>
                  </a:prstGeom>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BA978" w14:textId="77777777" w:rsidR="00834CBA" w:rsidRDefault="00834CBA">
    <w:pPr>
      <w:pBdr>
        <w:top w:val="nil"/>
        <w:left w:val="nil"/>
        <w:bottom w:val="nil"/>
        <w:right w:val="nil"/>
        <w:between w:val="nil"/>
      </w:pBdr>
      <w:tabs>
        <w:tab w:val="center" w:pos="4513"/>
        <w:tab w:val="right" w:pos="9026"/>
      </w:tabs>
      <w:spacing w:after="0" w:line="240" w:lineRule="auto"/>
      <w:jc w:val="righ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168E1" w14:textId="77777777" w:rsidR="00834CBA" w:rsidRDefault="00834CBA">
    <w:pPr>
      <w:pBdr>
        <w:top w:val="nil"/>
        <w:left w:val="nil"/>
        <w:bottom w:val="nil"/>
        <w:right w:val="nil"/>
        <w:between w:val="nil"/>
      </w:pBdr>
      <w:tabs>
        <w:tab w:val="center" w:pos="4513"/>
        <w:tab w:val="right" w:pos="9026"/>
      </w:tabs>
      <w:spacing w:after="0" w:line="240" w:lineRule="auto"/>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C3DA8" w14:textId="77777777" w:rsidR="00834CBA" w:rsidRDefault="00834CBA">
    <w:pPr>
      <w:pBdr>
        <w:top w:val="nil"/>
        <w:left w:val="nil"/>
        <w:bottom w:val="nil"/>
        <w:right w:val="nil"/>
        <w:between w:val="nil"/>
      </w:pBdr>
      <w:tabs>
        <w:tab w:val="center" w:pos="4513"/>
        <w:tab w:val="right" w:pos="9026"/>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38EA"/>
    <w:multiLevelType w:val="multilevel"/>
    <w:tmpl w:val="4E044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362F6B"/>
    <w:multiLevelType w:val="multilevel"/>
    <w:tmpl w:val="B5D640B8"/>
    <w:lvl w:ilvl="0">
      <w:start w:val="1"/>
      <w:numFmt w:val="bullet"/>
      <w:lvlText w:val="▪"/>
      <w:lvlJc w:val="left"/>
      <w:pPr>
        <w:ind w:left="784" w:hanging="358"/>
      </w:pPr>
      <w:rPr>
        <w:rFonts w:ascii="Noto Sans Symbols" w:eastAsia="Noto Sans Symbols" w:hAnsi="Noto Sans Symbols" w:cs="Noto Sans Symbols"/>
      </w:rPr>
    </w:lvl>
    <w:lvl w:ilvl="1">
      <w:start w:val="1"/>
      <w:numFmt w:val="bullet"/>
      <w:lvlText w:val="o"/>
      <w:lvlJc w:val="left"/>
      <w:pPr>
        <w:ind w:left="1504" w:hanging="360"/>
      </w:pPr>
      <w:rPr>
        <w:rFonts w:ascii="Courier New" w:eastAsia="Courier New" w:hAnsi="Courier New" w:cs="Courier New"/>
      </w:rPr>
    </w:lvl>
    <w:lvl w:ilvl="2">
      <w:start w:val="1"/>
      <w:numFmt w:val="bullet"/>
      <w:lvlText w:val="▪"/>
      <w:lvlJc w:val="left"/>
      <w:pPr>
        <w:ind w:left="2224" w:hanging="360"/>
      </w:pPr>
      <w:rPr>
        <w:rFonts w:ascii="Noto Sans Symbols" w:eastAsia="Noto Sans Symbols" w:hAnsi="Noto Sans Symbols" w:cs="Noto Sans Symbols"/>
      </w:rPr>
    </w:lvl>
    <w:lvl w:ilvl="3">
      <w:start w:val="1"/>
      <w:numFmt w:val="bullet"/>
      <w:lvlText w:val="●"/>
      <w:lvlJc w:val="left"/>
      <w:pPr>
        <w:ind w:left="2944" w:hanging="360"/>
      </w:pPr>
      <w:rPr>
        <w:rFonts w:ascii="Noto Sans Symbols" w:eastAsia="Noto Sans Symbols" w:hAnsi="Noto Sans Symbols" w:cs="Noto Sans Symbols"/>
      </w:rPr>
    </w:lvl>
    <w:lvl w:ilvl="4">
      <w:start w:val="1"/>
      <w:numFmt w:val="bullet"/>
      <w:lvlText w:val="o"/>
      <w:lvlJc w:val="left"/>
      <w:pPr>
        <w:ind w:left="3664" w:hanging="360"/>
      </w:pPr>
      <w:rPr>
        <w:rFonts w:ascii="Courier New" w:eastAsia="Courier New" w:hAnsi="Courier New" w:cs="Courier New"/>
      </w:rPr>
    </w:lvl>
    <w:lvl w:ilvl="5">
      <w:start w:val="1"/>
      <w:numFmt w:val="bullet"/>
      <w:lvlText w:val="▪"/>
      <w:lvlJc w:val="left"/>
      <w:pPr>
        <w:ind w:left="4384" w:hanging="360"/>
      </w:pPr>
      <w:rPr>
        <w:rFonts w:ascii="Noto Sans Symbols" w:eastAsia="Noto Sans Symbols" w:hAnsi="Noto Sans Symbols" w:cs="Noto Sans Symbols"/>
      </w:rPr>
    </w:lvl>
    <w:lvl w:ilvl="6">
      <w:start w:val="1"/>
      <w:numFmt w:val="bullet"/>
      <w:lvlText w:val="●"/>
      <w:lvlJc w:val="left"/>
      <w:pPr>
        <w:ind w:left="5104" w:hanging="360"/>
      </w:pPr>
      <w:rPr>
        <w:rFonts w:ascii="Noto Sans Symbols" w:eastAsia="Noto Sans Symbols" w:hAnsi="Noto Sans Symbols" w:cs="Noto Sans Symbols"/>
      </w:rPr>
    </w:lvl>
    <w:lvl w:ilvl="7">
      <w:start w:val="1"/>
      <w:numFmt w:val="bullet"/>
      <w:lvlText w:val="o"/>
      <w:lvlJc w:val="left"/>
      <w:pPr>
        <w:ind w:left="5824" w:hanging="360"/>
      </w:pPr>
      <w:rPr>
        <w:rFonts w:ascii="Courier New" w:eastAsia="Courier New" w:hAnsi="Courier New" w:cs="Courier New"/>
      </w:rPr>
    </w:lvl>
    <w:lvl w:ilvl="8">
      <w:start w:val="1"/>
      <w:numFmt w:val="bullet"/>
      <w:lvlText w:val="▪"/>
      <w:lvlJc w:val="left"/>
      <w:pPr>
        <w:ind w:left="6544" w:hanging="360"/>
      </w:pPr>
      <w:rPr>
        <w:rFonts w:ascii="Noto Sans Symbols" w:eastAsia="Noto Sans Symbols" w:hAnsi="Noto Sans Symbols" w:cs="Noto Sans Symbols"/>
      </w:rPr>
    </w:lvl>
  </w:abstractNum>
  <w:abstractNum w:abstractNumId="2" w15:restartNumberingAfterBreak="0">
    <w:nsid w:val="0C777349"/>
    <w:multiLevelType w:val="multilevel"/>
    <w:tmpl w:val="12EEB3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CFF32FC"/>
    <w:multiLevelType w:val="multilevel"/>
    <w:tmpl w:val="32D2145E"/>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0E424E3"/>
    <w:multiLevelType w:val="multilevel"/>
    <w:tmpl w:val="B00E9AF2"/>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5" w15:restartNumberingAfterBreak="0">
    <w:nsid w:val="112F789B"/>
    <w:multiLevelType w:val="multilevel"/>
    <w:tmpl w:val="35BE04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CD9575C"/>
    <w:multiLevelType w:val="multilevel"/>
    <w:tmpl w:val="5BDC97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01D1EAD"/>
    <w:multiLevelType w:val="multilevel"/>
    <w:tmpl w:val="F7004E2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14" w:hanging="360"/>
      </w:pPr>
      <w:rPr>
        <w:rFonts w:ascii="Courier New" w:eastAsia="Courier New" w:hAnsi="Courier New" w:cs="Courier New"/>
      </w:rPr>
    </w:lvl>
    <w:lvl w:ilvl="2">
      <w:start w:val="1"/>
      <w:numFmt w:val="bullet"/>
      <w:lvlText w:val="▪"/>
      <w:lvlJc w:val="left"/>
      <w:pPr>
        <w:ind w:left="1734" w:hanging="360"/>
      </w:pPr>
      <w:rPr>
        <w:rFonts w:ascii="Noto Sans Symbols" w:eastAsia="Noto Sans Symbols" w:hAnsi="Noto Sans Symbols" w:cs="Noto Sans Symbols"/>
      </w:rPr>
    </w:lvl>
    <w:lvl w:ilvl="3">
      <w:start w:val="1"/>
      <w:numFmt w:val="bullet"/>
      <w:lvlText w:val="●"/>
      <w:lvlJc w:val="left"/>
      <w:pPr>
        <w:ind w:left="2454" w:hanging="360"/>
      </w:pPr>
      <w:rPr>
        <w:rFonts w:ascii="Noto Sans Symbols" w:eastAsia="Noto Sans Symbols" w:hAnsi="Noto Sans Symbols" w:cs="Noto Sans Symbols"/>
      </w:rPr>
    </w:lvl>
    <w:lvl w:ilvl="4">
      <w:start w:val="1"/>
      <w:numFmt w:val="bullet"/>
      <w:lvlText w:val="o"/>
      <w:lvlJc w:val="left"/>
      <w:pPr>
        <w:ind w:left="3174" w:hanging="360"/>
      </w:pPr>
      <w:rPr>
        <w:rFonts w:ascii="Courier New" w:eastAsia="Courier New" w:hAnsi="Courier New" w:cs="Courier New"/>
      </w:rPr>
    </w:lvl>
    <w:lvl w:ilvl="5">
      <w:start w:val="1"/>
      <w:numFmt w:val="bullet"/>
      <w:lvlText w:val="▪"/>
      <w:lvlJc w:val="left"/>
      <w:pPr>
        <w:ind w:left="3894" w:hanging="360"/>
      </w:pPr>
      <w:rPr>
        <w:rFonts w:ascii="Noto Sans Symbols" w:eastAsia="Noto Sans Symbols" w:hAnsi="Noto Sans Symbols" w:cs="Noto Sans Symbols"/>
      </w:rPr>
    </w:lvl>
    <w:lvl w:ilvl="6">
      <w:start w:val="1"/>
      <w:numFmt w:val="bullet"/>
      <w:lvlText w:val="●"/>
      <w:lvlJc w:val="left"/>
      <w:pPr>
        <w:ind w:left="4614" w:hanging="360"/>
      </w:pPr>
      <w:rPr>
        <w:rFonts w:ascii="Noto Sans Symbols" w:eastAsia="Noto Sans Symbols" w:hAnsi="Noto Sans Symbols" w:cs="Noto Sans Symbols"/>
      </w:rPr>
    </w:lvl>
    <w:lvl w:ilvl="7">
      <w:start w:val="1"/>
      <w:numFmt w:val="bullet"/>
      <w:lvlText w:val="o"/>
      <w:lvlJc w:val="left"/>
      <w:pPr>
        <w:ind w:left="5334" w:hanging="360"/>
      </w:pPr>
      <w:rPr>
        <w:rFonts w:ascii="Courier New" w:eastAsia="Courier New" w:hAnsi="Courier New" w:cs="Courier New"/>
      </w:rPr>
    </w:lvl>
    <w:lvl w:ilvl="8">
      <w:start w:val="1"/>
      <w:numFmt w:val="bullet"/>
      <w:lvlText w:val="▪"/>
      <w:lvlJc w:val="left"/>
      <w:pPr>
        <w:ind w:left="6054" w:hanging="360"/>
      </w:pPr>
      <w:rPr>
        <w:rFonts w:ascii="Noto Sans Symbols" w:eastAsia="Noto Sans Symbols" w:hAnsi="Noto Sans Symbols" w:cs="Noto Sans Symbols"/>
      </w:rPr>
    </w:lvl>
  </w:abstractNum>
  <w:abstractNum w:abstractNumId="8" w15:restartNumberingAfterBreak="0">
    <w:nsid w:val="37F55F9D"/>
    <w:multiLevelType w:val="multilevel"/>
    <w:tmpl w:val="BE8C73A6"/>
    <w:lvl w:ilvl="0">
      <w:start w:val="1"/>
      <w:numFmt w:val="decimal"/>
      <w:lvlText w:val="%1."/>
      <w:lvlJc w:val="left"/>
      <w:pPr>
        <w:ind w:left="360" w:hanging="360"/>
      </w:pPr>
      <w:rPr>
        <w:u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4E665F83"/>
    <w:multiLevelType w:val="multilevel"/>
    <w:tmpl w:val="D09A58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592F1A09"/>
    <w:multiLevelType w:val="multilevel"/>
    <w:tmpl w:val="019E57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42105E4"/>
    <w:multiLevelType w:val="multilevel"/>
    <w:tmpl w:val="4FBA19E6"/>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6627F06"/>
    <w:multiLevelType w:val="multilevel"/>
    <w:tmpl w:val="A148C3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3B77508"/>
    <w:multiLevelType w:val="multilevel"/>
    <w:tmpl w:val="EB7C9068"/>
    <w:lvl w:ilvl="0">
      <w:start w:val="1"/>
      <w:numFmt w:val="bullet"/>
      <w:pStyle w:val="4Bulletedcopyblue"/>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006515433">
    <w:abstractNumId w:val="13"/>
  </w:num>
  <w:num w:numId="2" w16cid:durableId="106386853">
    <w:abstractNumId w:val="3"/>
  </w:num>
  <w:num w:numId="3" w16cid:durableId="1066994041">
    <w:abstractNumId w:val="6"/>
  </w:num>
  <w:num w:numId="4" w16cid:durableId="1212110368">
    <w:abstractNumId w:val="5"/>
  </w:num>
  <w:num w:numId="5" w16cid:durableId="1154447541">
    <w:abstractNumId w:val="2"/>
  </w:num>
  <w:num w:numId="6" w16cid:durableId="1627274207">
    <w:abstractNumId w:val="0"/>
  </w:num>
  <w:num w:numId="7" w16cid:durableId="49883078">
    <w:abstractNumId w:val="10"/>
  </w:num>
  <w:num w:numId="8" w16cid:durableId="2133815402">
    <w:abstractNumId w:val="9"/>
  </w:num>
  <w:num w:numId="9" w16cid:durableId="985351517">
    <w:abstractNumId w:val="11"/>
  </w:num>
  <w:num w:numId="10" w16cid:durableId="40567913">
    <w:abstractNumId w:val="4"/>
  </w:num>
  <w:num w:numId="11" w16cid:durableId="119879755">
    <w:abstractNumId w:val="12"/>
  </w:num>
  <w:num w:numId="12" w16cid:durableId="2106727298">
    <w:abstractNumId w:val="7"/>
  </w:num>
  <w:num w:numId="13" w16cid:durableId="751584015">
    <w:abstractNumId w:val="1"/>
  </w:num>
  <w:num w:numId="14" w16cid:durableId="2204130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CBA"/>
    <w:rsid w:val="002665D8"/>
    <w:rsid w:val="00743B73"/>
    <w:rsid w:val="00834CBA"/>
    <w:rsid w:val="009C2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8DE3EE4"/>
  <w15:docId w15:val="{989C9187-6E8E-4DED-BE11-53426D41C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after="0" w:line="240" w:lineRule="auto"/>
      <w:outlineLvl w:val="0"/>
    </w:pPr>
    <w:rPr>
      <w:rFonts w:ascii="Times New Roman" w:eastAsia="Times New Roman" w:hAnsi="Times New Roman" w:cs="Times New Roman"/>
      <w:b/>
      <w:bCs/>
      <w:sz w:val="32"/>
      <w:szCs w:val="32"/>
      <w:u w:val="single"/>
    </w:rPr>
  </w:style>
  <w:style w:type="paragraph" w:styleId="Heading2">
    <w:name w:val="heading 2"/>
    <w:basedOn w:val="Normal"/>
    <w:next w:val="Normal"/>
    <w:link w:val="Heading2Char"/>
    <w:uiPriority w:val="9"/>
    <w:semiHidden/>
    <w:unhideWhenUsed/>
    <w:qFormat/>
    <w:pPr>
      <w:keepNext/>
      <w:tabs>
        <w:tab w:val="left" w:pos="720"/>
        <w:tab w:val="left" w:pos="1440"/>
      </w:tabs>
      <w:spacing w:after="0" w:line="240" w:lineRule="auto"/>
      <w:outlineLvl w:val="1"/>
    </w:pPr>
    <w:rPr>
      <w:rFonts w:ascii="Times New Roman" w:eastAsia="Times New Roman" w:hAnsi="Times New Roman" w:cs="Times New Roman"/>
      <w:sz w:val="28"/>
      <w:szCs w:val="28"/>
      <w:u w:val="single"/>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jc w:val="center"/>
    </w:pPr>
    <w:rPr>
      <w:rFonts w:ascii="Arial" w:eastAsia="Arial" w:hAnsi="Arial" w:cs="Arial"/>
      <w:b/>
      <w:bCs/>
      <w:sz w:val="28"/>
      <w:szCs w:val="28"/>
    </w:rPr>
  </w:style>
  <w:style w:type="table" w:customStyle="1" w:styleId="TableNormal1">
    <w:name w:val="TableNormal"/>
    <w:tblPr>
      <w:tblCellMar>
        <w:top w:w="100" w:type="dxa"/>
        <w:left w:w="100" w:type="dxa"/>
        <w:bottom w:w="100" w:type="dxa"/>
        <w:right w:w="100" w:type="dxa"/>
      </w:tblCellMar>
    </w:tblPr>
  </w:style>
  <w:style w:type="table" w:styleId="TableGrid">
    <w:name w:val="Table Grid"/>
    <w:basedOn w:val="TableNormal"/>
    <w:uiPriority w:val="59"/>
    <w:rsid w:val="00724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744F"/>
    <w:pPr>
      <w:ind w:left="720"/>
      <w:contextualSpacing/>
    </w:pPr>
  </w:style>
  <w:style w:type="paragraph" w:styleId="BalloonText">
    <w:name w:val="Balloon Text"/>
    <w:basedOn w:val="Normal"/>
    <w:link w:val="BalloonTextChar"/>
    <w:uiPriority w:val="99"/>
    <w:semiHidden/>
    <w:unhideWhenUsed/>
    <w:rsid w:val="00051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926"/>
    <w:rPr>
      <w:rFonts w:ascii="Tahoma" w:hAnsi="Tahoma" w:cs="Tahoma"/>
      <w:sz w:val="16"/>
      <w:szCs w:val="16"/>
    </w:rPr>
  </w:style>
  <w:style w:type="paragraph" w:styleId="Header">
    <w:name w:val="header"/>
    <w:basedOn w:val="Normal"/>
    <w:link w:val="HeaderChar"/>
    <w:uiPriority w:val="99"/>
    <w:unhideWhenUsed/>
    <w:rsid w:val="00167F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7FBD"/>
  </w:style>
  <w:style w:type="paragraph" w:styleId="Footer">
    <w:name w:val="footer"/>
    <w:basedOn w:val="Normal"/>
    <w:link w:val="FooterChar"/>
    <w:uiPriority w:val="99"/>
    <w:unhideWhenUsed/>
    <w:rsid w:val="00167F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7FBD"/>
  </w:style>
  <w:style w:type="paragraph" w:customStyle="1" w:styleId="Default">
    <w:name w:val="Default"/>
    <w:rsid w:val="00FC3297"/>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3B09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76495"/>
    <w:rPr>
      <w:color w:val="0000FF" w:themeColor="hyperlink"/>
      <w:u w:val="single"/>
    </w:rPr>
  </w:style>
  <w:style w:type="paragraph" w:customStyle="1" w:styleId="xmsonormal">
    <w:name w:val="x_msonormal"/>
    <w:basedOn w:val="Normal"/>
    <w:rsid w:val="008D6D45"/>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C10638"/>
    <w:pPr>
      <w:widowControl w:val="0"/>
      <w:autoSpaceDE w:val="0"/>
      <w:autoSpaceDN w:val="0"/>
      <w:adjustRightInd w:val="0"/>
      <w:spacing w:after="0" w:line="240" w:lineRule="auto"/>
      <w:ind w:left="276"/>
    </w:pPr>
    <w:rPr>
      <w:rFonts w:eastAsia="Times New Roman"/>
      <w:lang w:val="en-US"/>
    </w:rPr>
  </w:style>
  <w:style w:type="character" w:customStyle="1" w:styleId="BodyTextChar">
    <w:name w:val="Body Text Char"/>
    <w:basedOn w:val="DefaultParagraphFont"/>
    <w:link w:val="BodyText"/>
    <w:uiPriority w:val="1"/>
    <w:rsid w:val="00C10638"/>
    <w:rPr>
      <w:rFonts w:ascii="Calibri" w:eastAsia="Times New Roman" w:hAnsi="Calibri" w:cs="Calibri"/>
      <w:lang w:val="en-US"/>
    </w:rPr>
  </w:style>
  <w:style w:type="paragraph" w:customStyle="1" w:styleId="font7">
    <w:name w:val="font_7"/>
    <w:basedOn w:val="Normal"/>
    <w:rsid w:val="00C106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2">
    <w:name w:val="color_2"/>
    <w:basedOn w:val="DefaultParagraphFont"/>
    <w:rsid w:val="00C10638"/>
  </w:style>
  <w:style w:type="paragraph" w:styleId="NoSpacing">
    <w:name w:val="No Spacing"/>
    <w:uiPriority w:val="1"/>
    <w:qFormat/>
    <w:rsid w:val="001A63FD"/>
    <w:pPr>
      <w:spacing w:after="0" w:line="240" w:lineRule="auto"/>
    </w:pPr>
    <w:rPr>
      <w:color w:val="1F497D" w:themeColor="text2"/>
      <w:sz w:val="20"/>
      <w:szCs w:val="20"/>
      <w:lang w:val="en-US"/>
    </w:rPr>
  </w:style>
  <w:style w:type="paragraph" w:styleId="BodyTextIndent">
    <w:name w:val="Body Text Indent"/>
    <w:basedOn w:val="Normal"/>
    <w:link w:val="BodyTextIndentChar"/>
    <w:uiPriority w:val="99"/>
    <w:semiHidden/>
    <w:unhideWhenUsed/>
    <w:rsid w:val="00B026A4"/>
    <w:pPr>
      <w:spacing w:after="120"/>
      <w:ind w:left="283"/>
    </w:pPr>
  </w:style>
  <w:style w:type="character" w:customStyle="1" w:styleId="BodyTextIndentChar">
    <w:name w:val="Body Text Indent Char"/>
    <w:basedOn w:val="DefaultParagraphFont"/>
    <w:link w:val="BodyTextIndent"/>
    <w:uiPriority w:val="99"/>
    <w:semiHidden/>
    <w:rsid w:val="00B026A4"/>
  </w:style>
  <w:style w:type="paragraph" w:styleId="BodyText2">
    <w:name w:val="Body Text 2"/>
    <w:basedOn w:val="Normal"/>
    <w:link w:val="BodyText2Char"/>
    <w:uiPriority w:val="99"/>
    <w:semiHidden/>
    <w:unhideWhenUsed/>
    <w:rsid w:val="00B026A4"/>
    <w:pPr>
      <w:spacing w:after="120" w:line="480" w:lineRule="auto"/>
    </w:pPr>
  </w:style>
  <w:style w:type="character" w:customStyle="1" w:styleId="BodyText2Char">
    <w:name w:val="Body Text 2 Char"/>
    <w:basedOn w:val="DefaultParagraphFont"/>
    <w:link w:val="BodyText2"/>
    <w:uiPriority w:val="99"/>
    <w:semiHidden/>
    <w:rsid w:val="00B026A4"/>
  </w:style>
  <w:style w:type="character" w:customStyle="1" w:styleId="Heading1Char">
    <w:name w:val="Heading 1 Char"/>
    <w:basedOn w:val="DefaultParagraphFont"/>
    <w:link w:val="Heading1"/>
    <w:rsid w:val="00B026A4"/>
    <w:rPr>
      <w:rFonts w:ascii="Times New Roman" w:eastAsia="Times New Roman" w:hAnsi="Times New Roman" w:cs="Arial"/>
      <w:b/>
      <w:sz w:val="32"/>
      <w:szCs w:val="28"/>
      <w:u w:val="single"/>
    </w:rPr>
  </w:style>
  <w:style w:type="character" w:customStyle="1" w:styleId="Heading2Char">
    <w:name w:val="Heading 2 Char"/>
    <w:basedOn w:val="DefaultParagraphFont"/>
    <w:link w:val="Heading2"/>
    <w:rsid w:val="00B026A4"/>
    <w:rPr>
      <w:rFonts w:ascii="Times New Roman" w:eastAsia="Times New Roman" w:hAnsi="Times New Roman" w:cs="Arial"/>
      <w:bCs/>
      <w:sz w:val="28"/>
      <w:szCs w:val="24"/>
      <w:u w:val="single"/>
    </w:rPr>
  </w:style>
  <w:style w:type="character" w:customStyle="1" w:styleId="TitleChar">
    <w:name w:val="Title Char"/>
    <w:basedOn w:val="DefaultParagraphFont"/>
    <w:link w:val="Title"/>
    <w:uiPriority w:val="10"/>
    <w:rsid w:val="00B026A4"/>
    <w:rPr>
      <w:rFonts w:ascii="Arial" w:eastAsia="Times New Roman" w:hAnsi="Arial" w:cs="Arial"/>
      <w:b/>
      <w:bCs/>
      <w:sz w:val="28"/>
      <w:szCs w:val="28"/>
    </w:rPr>
  </w:style>
  <w:style w:type="character" w:customStyle="1" w:styleId="SubtitleChar">
    <w:name w:val="Subtitle Char"/>
    <w:basedOn w:val="DefaultParagraphFont"/>
    <w:link w:val="Subtitle"/>
    <w:rsid w:val="00B026A4"/>
    <w:rPr>
      <w:rFonts w:ascii="Arial" w:eastAsia="Times New Roman" w:hAnsi="Arial" w:cs="Arial"/>
      <w:b/>
      <w:bCs/>
      <w:sz w:val="24"/>
      <w:szCs w:val="24"/>
    </w:rPr>
  </w:style>
  <w:style w:type="paragraph" w:styleId="PlainText">
    <w:name w:val="Plain Text"/>
    <w:basedOn w:val="Normal"/>
    <w:link w:val="PlainTextChar"/>
    <w:uiPriority w:val="99"/>
    <w:unhideWhenUsed/>
    <w:rsid w:val="00372113"/>
    <w:pPr>
      <w:spacing w:after="0" w:line="240" w:lineRule="auto"/>
    </w:pPr>
    <w:rPr>
      <w:szCs w:val="21"/>
    </w:rPr>
  </w:style>
  <w:style w:type="character" w:customStyle="1" w:styleId="PlainTextChar">
    <w:name w:val="Plain Text Char"/>
    <w:basedOn w:val="DefaultParagraphFont"/>
    <w:link w:val="PlainText"/>
    <w:uiPriority w:val="99"/>
    <w:rsid w:val="00372113"/>
    <w:rPr>
      <w:rFonts w:ascii="Calibri" w:hAnsi="Calibri"/>
      <w:szCs w:val="21"/>
    </w:rPr>
  </w:style>
  <w:style w:type="paragraph" w:customStyle="1" w:styleId="paragraph">
    <w:name w:val="paragraph"/>
    <w:basedOn w:val="Normal"/>
    <w:rsid w:val="00A47012"/>
    <w:pPr>
      <w:spacing w:after="0" w:line="240" w:lineRule="auto"/>
    </w:pPr>
    <w:rPr>
      <w:rFonts w:ascii="Times New Roman" w:eastAsia="Times New Roman" w:hAnsi="Times New Roman" w:cs="Times New Roman"/>
      <w:sz w:val="24"/>
      <w:szCs w:val="24"/>
    </w:rPr>
  </w:style>
  <w:style w:type="paragraph" w:styleId="TOC1">
    <w:name w:val="toc 1"/>
    <w:basedOn w:val="Normal"/>
    <w:next w:val="Normal"/>
    <w:autoRedefine/>
    <w:uiPriority w:val="39"/>
    <w:rsid w:val="003D0084"/>
    <w:pPr>
      <w:widowControl w:val="0"/>
      <w:tabs>
        <w:tab w:val="right" w:leader="dot" w:pos="9888"/>
      </w:tabs>
      <w:spacing w:after="0" w:line="240" w:lineRule="auto"/>
      <w:contextualSpacing/>
    </w:pPr>
    <w:rPr>
      <w:rFonts w:ascii="Times New Roman" w:eastAsia="Times New Roman" w:hAnsi="Times New Roman" w:cs="Times New Roman"/>
      <w:sz w:val="24"/>
      <w:szCs w:val="24"/>
    </w:rPr>
  </w:style>
  <w:style w:type="table" w:customStyle="1" w:styleId="TableGrid1">
    <w:name w:val="Table Grid1"/>
    <w:basedOn w:val="TableNormal"/>
    <w:next w:val="TableGrid"/>
    <w:rsid w:val="00205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94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57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5757C0"/>
    <w:pPr>
      <w:keepLines/>
      <w:spacing w:before="240" w:line="276" w:lineRule="auto"/>
      <w:outlineLvl w:val="9"/>
    </w:pPr>
    <w:rPr>
      <w:rFonts w:asciiTheme="majorHAnsi" w:eastAsiaTheme="majorEastAsia" w:hAnsiTheme="majorHAnsi" w:cstheme="majorBidi"/>
      <w:b w:val="0"/>
      <w:color w:val="365F91" w:themeColor="accent1" w:themeShade="BF"/>
      <w:u w:val="none"/>
    </w:rPr>
  </w:style>
  <w:style w:type="paragraph" w:customStyle="1" w:styleId="1bodycopy10pt">
    <w:name w:val="1 body copy 10pt"/>
    <w:basedOn w:val="Normal"/>
    <w:link w:val="1bodycopy10ptChar"/>
    <w:qFormat/>
    <w:rsid w:val="005757C0"/>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5757C0"/>
    <w:pPr>
      <w:numPr>
        <w:numId w:val="1"/>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5757C0"/>
    <w:rPr>
      <w:rFonts w:ascii="Arial" w:eastAsia="MS Mincho" w:hAnsi="Arial" w:cs="Times New Roman"/>
      <w:sz w:val="20"/>
      <w:szCs w:val="24"/>
      <w:lang w:val="en-US"/>
    </w:rPr>
  </w:style>
  <w:style w:type="character" w:styleId="Strong">
    <w:name w:val="Strong"/>
    <w:uiPriority w:val="22"/>
    <w:qFormat/>
    <w:rsid w:val="005757C0"/>
    <w:rPr>
      <w:rFonts w:ascii="Arial" w:hAnsi="Arial"/>
      <w:b/>
      <w:bCs/>
      <w:sz w:val="22"/>
    </w:rPr>
  </w:style>
  <w:style w:type="paragraph" w:customStyle="1" w:styleId="6Abstract">
    <w:name w:val="6 Abstract"/>
    <w:qFormat/>
    <w:rsid w:val="005757C0"/>
    <w:pPr>
      <w:spacing w:after="240" w:line="259" w:lineRule="auto"/>
    </w:pPr>
    <w:rPr>
      <w:rFonts w:ascii="Arial" w:eastAsia="MS Mincho" w:hAnsi="Arial" w:cs="Times New Roman"/>
      <w:sz w:val="28"/>
      <w:szCs w:val="28"/>
      <w:lang w:val="en-US"/>
    </w:rPr>
  </w:style>
  <w:style w:type="paragraph" w:customStyle="1" w:styleId="Subhead2">
    <w:name w:val="Subhead 2"/>
    <w:basedOn w:val="1bodycopy10pt"/>
    <w:next w:val="1bodycopy10pt"/>
    <w:link w:val="Subhead2Char"/>
    <w:qFormat/>
    <w:rsid w:val="005757C0"/>
    <w:pPr>
      <w:spacing w:before="240"/>
    </w:pPr>
    <w:rPr>
      <w:b/>
      <w:color w:val="12263F"/>
      <w:sz w:val="24"/>
    </w:rPr>
  </w:style>
  <w:style w:type="character" w:customStyle="1" w:styleId="Subhead2Char">
    <w:name w:val="Subhead 2 Char"/>
    <w:link w:val="Subhead2"/>
    <w:rsid w:val="005757C0"/>
    <w:rPr>
      <w:rFonts w:ascii="Arial" w:eastAsia="MS Mincho" w:hAnsi="Arial" w:cs="Times New Roman"/>
      <w:b/>
      <w:color w:val="12263F"/>
      <w:sz w:val="24"/>
      <w:szCs w:val="24"/>
      <w:lang w:val="en-US"/>
    </w:rPr>
  </w:style>
  <w:style w:type="character" w:styleId="UnresolvedMention">
    <w:name w:val="Unresolved Mention"/>
    <w:basedOn w:val="DefaultParagraphFont"/>
    <w:uiPriority w:val="99"/>
    <w:semiHidden/>
    <w:unhideWhenUsed/>
    <w:rsid w:val="00000C78"/>
    <w:rPr>
      <w:color w:val="605E5C"/>
      <w:shd w:val="clear" w:color="auto" w:fill="E1DFDD"/>
    </w:rPr>
  </w:style>
  <w:style w:type="table" w:customStyle="1" w:styleId="TableGrid11">
    <w:name w:val="Table Grid11"/>
    <w:basedOn w:val="TableNormal"/>
    <w:next w:val="TableGrid"/>
    <w:rsid w:val="00DA27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pPr>
      <w:spacing w:after="0" w:line="240" w:lineRule="auto"/>
      <w:jc w:val="center"/>
    </w:pPr>
    <w:rPr>
      <w:rFonts w:ascii="Arial" w:eastAsia="Arial" w:hAnsi="Arial" w:cs="Arial"/>
      <w:b/>
      <w:bCs/>
      <w:sz w:val="24"/>
      <w:szCs w:val="24"/>
    </w:r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use-of-reasonable-force-in-schools" TargetMode="External"/><Relationship Id="rId21" Type="http://schemas.openxmlformats.org/officeDocument/2006/relationships/hyperlink" Target="https://www.gov.uk/government/publications/working-together-to-safeguard-children--2" TargetMode="External"/><Relationship Id="rId42" Type="http://schemas.openxmlformats.org/officeDocument/2006/relationships/hyperlink" Target="https://www.escb.co.uk/working-with-children/concerns-about-the-welfare-of-a-child/early-help-and-effective-support/" TargetMode="External"/><Relationship Id="rId47" Type="http://schemas.openxmlformats.org/officeDocument/2006/relationships/hyperlink" Target="https://www.nspcc.org.uk/what-you-can-do/report-abuse/dedicated-helplines/whistleblowing-advice-line/" TargetMode="External"/><Relationship Id="rId63" Type="http://schemas.openxmlformats.org/officeDocument/2006/relationships/image" Target="media/image9.emf"/><Relationship Id="rId68" Type="http://schemas.openxmlformats.org/officeDocument/2006/relationships/hyperlink" Target="mailto:semhstrategy@essex.gov.uk" TargetMode="External"/><Relationship Id="rId16" Type="http://schemas.openxmlformats.org/officeDocument/2006/relationships/footer" Target="footer5.xml"/><Relationship Id="rId11" Type="http://schemas.openxmlformats.org/officeDocument/2006/relationships/header" Target="header2.xml"/><Relationship Id="rId24" Type="http://schemas.openxmlformats.org/officeDocument/2006/relationships/hyperlink" Target="https://eur02.safelinks.protection.outlook.com/?url=https%3A%2F%2Fwww.gov.uk%2Fgovernment%2Fpublications%2Fschool-exclusion&amp;data=05%7C02%7CMatthew.Lewis%40essex.gov.uk%7Cf464605e6fa44a7e1a2708dcd24d7fbc%7Ca8b4324f155c4215a0f17ed8cc9a992f%7C0%7C0%7C638616477496763087%7CUnknown%7CTWFpbGZsb3d8eyJWIjoiMC4wLjAwMDAiLCJQIjoiV2luMzIiLCJBTiI6Ik1haWwiLCJXVCI6Mn0%3D%7C0%7C%7C%7C&amp;sdata=GxK3vUDpLKB3ZHKf7AGHk9uAXwe%2FYL0Hovut2sydDFQ%3D&amp;reserved=0" TargetMode="External"/><Relationship Id="rId32" Type="http://schemas.openxmlformats.org/officeDocument/2006/relationships/hyperlink" Target="https://eur02.safelinks.protection.outlook.com/?url=https%3A%2F%2Fwww.gov.uk%2Fgovernment%2Fpublications%2Fteaching-online-safety-in-schools&amp;data=05%7C02%7CMatthew.Lewis%40essex.gov.uk%7Cf464605e6fa44a7e1a2708dcd24d7fbc%7Ca8b4324f155c4215a0f17ed8cc9a992f%7C0%7C0%7C638616477496748780%7CUnknown%7CTWFpbGZsb3d8eyJWIjoiMC4wLjAwMDAiLCJQIjoiV2luMzIiLCJBTiI6Ik1haWwiLCJXVCI6Mn0%3D%7C0%7C%7C%7C&amp;sdata=3GMaREmvQbd8eI9nY9NFJfjma3uflkCRVQ1JalJC%2Fm4%3D&amp;reserved=0" TargetMode="External"/><Relationship Id="rId37" Type="http://schemas.openxmlformats.org/officeDocument/2006/relationships/hyperlink" Target="https://www.escb.co.uk/working-with-children/concerns-about-the-welfare-of-a-child/early-help-and-effective-support/" TargetMode="External"/><Relationship Id="rId40" Type="http://schemas.openxmlformats.org/officeDocument/2006/relationships/hyperlink" Target="https://setdab.org/about-us/" TargetMode="External"/><Relationship Id="rId45" Type="http://schemas.openxmlformats.org/officeDocument/2006/relationships/hyperlink" Target="https://www.gov.uk/government/publications/use-of-reasonable-force-in-schools" TargetMode="External"/><Relationship Id="rId53" Type="http://schemas.openxmlformats.org/officeDocument/2006/relationships/footer" Target="footer6.xml"/><Relationship Id="rId58" Type="http://schemas.openxmlformats.org/officeDocument/2006/relationships/footer" Target="footer7.xml"/><Relationship Id="rId66" Type="http://schemas.openxmlformats.org/officeDocument/2006/relationships/hyperlink" Target="mailto:educationsafeguarding@essex.gov.uk" TargetMode="External"/><Relationship Id="rId74" Type="http://schemas.openxmlformats.org/officeDocument/2006/relationships/header" Target="header7.xml"/><Relationship Id="rId5" Type="http://schemas.openxmlformats.org/officeDocument/2006/relationships/webSettings" Target="webSettings.xml"/><Relationship Id="rId61" Type="http://schemas.openxmlformats.org/officeDocument/2006/relationships/image" Target="media/image7.png"/><Relationship Id="rId19" Type="http://schemas.openxmlformats.org/officeDocument/2006/relationships/hyperlink" Target="https://www.escb.co.uk/working-with-children/safeguarding-policies-procedures/" TargetMode="External"/><Relationship Id="rId14" Type="http://schemas.openxmlformats.org/officeDocument/2006/relationships/footer" Target="footer4.xml"/><Relationship Id="rId22" Type="http://schemas.openxmlformats.org/officeDocument/2006/relationships/hyperlink" Target="https://www.gov.uk/government/publications/working-together-to-improve-school-attendance" TargetMode="External"/><Relationship Id="rId27" Type="http://schemas.openxmlformats.org/officeDocument/2006/relationships/hyperlink" Target="https://www.gov.uk/government/publications/mobile-phones-in-schools/mobile-phones-in-schools" TargetMode="External"/><Relationship Id="rId30" Type="http://schemas.openxmlformats.org/officeDocument/2006/relationships/hyperlink" Target="https://www.gov.uk/government/publications/behaviour-in-schools--2" TargetMode="External"/><Relationship Id="rId35" Type="http://schemas.openxmlformats.org/officeDocument/2006/relationships/hyperlink" Target="https://www.gov.uk/government/uploads/system/uploads/attachment_data/file/419604/What_to_do_if_you_re_worried_a_child_is_being_abused.pdf" TargetMode="External"/><Relationship Id="rId43" Type="http://schemas.openxmlformats.org/officeDocument/2006/relationships/hyperlink" Target="https://www.escb.co.uk/working-with-children/concerns-about-the-welfare-of-a-child/" TargetMode="External"/><Relationship Id="rId48" Type="http://schemas.openxmlformats.org/officeDocument/2006/relationships/hyperlink" Target="mailto:help@nspcc.org.uk" TargetMode="External"/><Relationship Id="rId56" Type="http://schemas.openxmlformats.org/officeDocument/2006/relationships/hyperlink" Target="mailto:shane.thomson@essex.gov.uk" TargetMode="External"/><Relationship Id="rId64" Type="http://schemas.openxmlformats.org/officeDocument/2006/relationships/image" Target="media/image10.png"/><Relationship Id="rId69" Type="http://schemas.openxmlformats.org/officeDocument/2006/relationships/hyperlink" Target="https://twitter.com/Essex_CC" TargetMode="External"/><Relationship Id="rId77"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5.png"/><Relationship Id="rId72" Type="http://schemas.openxmlformats.org/officeDocument/2006/relationships/hyperlink" Target="https://www.facebook.com/essexcountycouncil"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gov.uk/government/publications/working-together-to-safeguard-children--2" TargetMode="External"/><Relationship Id="rId25" Type="http://schemas.openxmlformats.org/officeDocument/2006/relationships/hyperlink" Target="https://www.gov.uk/guidance/meeting-digital-and-technology-standards-in-schools-and-colleges/filtering-and-monitoring-standards-for-schools-and-colleges" TargetMode="External"/><Relationship Id="rId33" Type="http://schemas.openxmlformats.org/officeDocument/2006/relationships/hyperlink" Target="https://assets.publishing.service.gov.uk/government/uploads/system/uploads/attachment_data/file/1091132/Searching__Screening_and_Confiscation_guidance_July_2022.pdf" TargetMode="External"/><Relationship Id="rId38" Type="http://schemas.openxmlformats.org/officeDocument/2006/relationships/hyperlink" Target="https://eur02.safelinks.protection.outlook.com/?url=https%3A%2F%2Fschools.essex.gov.uk%2Fadmissions-and-attendance&amp;data=05%7C02%7CMatthew.Lewis%40essex.gov.uk%7Cf464605e6fa44a7e1a2708dcd24d7fbc%7Ca8b4324f155c4215a0f17ed8cc9a992f%7C0%7C0%7C638616477496756462%7CUnknown%7CTWFpbGZsb3d8eyJWIjoiMC4wLjAwMDAiLCJQIjoiV2luMzIiLCJBTiI6Ik1haWwiLCJXVCI6Mn0%3D%7C0%7C%7C%7C&amp;sdata=9cw2bAIc79PVW6LfCwQldIrRaluinqfCYIIAfp1%2F9uc%3D&amp;reserved=0" TargetMode="External"/><Relationship Id="rId46" Type="http://schemas.openxmlformats.org/officeDocument/2006/relationships/hyperlink" Target="https://www.gov.uk/government/publications/mobile-phones-in-schools/mobile-phones-in-schools" TargetMode="External"/><Relationship Id="rId59" Type="http://schemas.openxmlformats.org/officeDocument/2006/relationships/hyperlink" Target="mailto:lucy.stovell@essex.gov.uk" TargetMode="External"/><Relationship Id="rId67" Type="http://schemas.openxmlformats.org/officeDocument/2006/relationships/hyperlink" Target="mailto:educationsafeguarding@essex.gov.uk"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www.legislation.gov.uk/ukpga/2015/6/contents" TargetMode="External"/><Relationship Id="rId54" Type="http://schemas.openxmlformats.org/officeDocument/2006/relationships/hyperlink" Target="https://schools.essex.gov.uk/pupils/Safeguarding/Templates_for_Reporting_and_Recording_Child_Protection_Concerns/Pages/default.aspx" TargetMode="External"/><Relationship Id="rId62" Type="http://schemas.openxmlformats.org/officeDocument/2006/relationships/image" Target="media/image8.emf"/><Relationship Id="rId70" Type="http://schemas.openxmlformats.org/officeDocument/2006/relationships/hyperlink" Target="https://twitter.com/Essex_CC" TargetMode="Externa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www.gov.uk/government/publications/generative-ai-product-safety-expectations/generative-ai-product-safety-expectations" TargetMode="External"/><Relationship Id="rId28" Type="http://schemas.openxmlformats.org/officeDocument/2006/relationships/hyperlink" Target="https://assets.publishing.service.gov.uk/media/689c57087b2e384441636190/RSHE_Statutory_Guidance_-_July_2025.pdf" TargetMode="External"/><Relationship Id="rId36" Type="http://schemas.openxmlformats.org/officeDocument/2006/relationships/hyperlink" Target="https://www.gov.uk/government/publications/safeguarding-practitioners-information-sharing-advice" TargetMode="External"/><Relationship Id="rId49" Type="http://schemas.openxmlformats.org/officeDocument/2006/relationships/hyperlink" Target="mailto:help@nspcc.org.uk" TargetMode="External"/><Relationship Id="rId57" Type="http://schemas.openxmlformats.org/officeDocument/2006/relationships/header" Target="header6.xml"/><Relationship Id="rId10" Type="http://schemas.openxmlformats.org/officeDocument/2006/relationships/footer" Target="footer2.xml"/><Relationship Id="rId31" Type="http://schemas.openxmlformats.org/officeDocument/2006/relationships/hyperlink" Target="https://assets.publishing.service.gov.uk/media/66320b06c084007696fca731/Info_sharing_advice_content_May_2024.pdf" TargetMode="External"/><Relationship Id="rId44" Type="http://schemas.openxmlformats.org/officeDocument/2006/relationships/hyperlink" Target="mailto:LADO@essex.gov.uk" TargetMode="External"/><Relationship Id="rId52" Type="http://schemas.openxmlformats.org/officeDocument/2006/relationships/header" Target="header5.xml"/><Relationship Id="rId60" Type="http://schemas.openxmlformats.org/officeDocument/2006/relationships/image" Target="media/image6.jpg"/><Relationship Id="rId65" Type="http://schemas.openxmlformats.org/officeDocument/2006/relationships/image" Target="media/image11.png"/><Relationship Id="rId73"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escb.co.uk/Home.aspx" TargetMode="External"/><Relationship Id="rId39" Type="http://schemas.openxmlformats.org/officeDocument/2006/relationships/hyperlink" Target="https://www.operationencompass.org/" TargetMode="External"/><Relationship Id="rId34" Type="http://schemas.openxmlformats.org/officeDocument/2006/relationships/hyperlink" Target="https://www.gov.uk/government/uploads/system/uploads/attachment_data/file/623895/Preventing_and_tackling_bullying_advice.pdf" TargetMode="External"/><Relationship Id="rId50" Type="http://schemas.openxmlformats.org/officeDocument/2006/relationships/image" Target="media/image4.png"/><Relationship Id="rId55" Type="http://schemas.openxmlformats.org/officeDocument/2006/relationships/hyperlink" Target="https://www.escb.co.uk/"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12.png"/><Relationship Id="rId2" Type="http://schemas.openxmlformats.org/officeDocument/2006/relationships/numbering" Target="numbering.xml"/><Relationship Id="rId29" Type="http://schemas.openxmlformats.org/officeDocument/2006/relationships/hyperlink" Target="https://www.gov.uk/government/publications/children-missing-education/children-missing-education-statutory-guidance-for-local-authorities-and-school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3" Type="http://schemas.openxmlformats.org/officeDocument/2006/relationships/image" Target="media/image13.png"/><Relationship Id="rId4" Type="http://schemas.openxmlformats.org/officeDocument/2006/relationships/hyperlink" Target="mailto:admin@st-francisrc.essex.sch.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kpqgLyKKx+462lcRHtR5+vf4jg==">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10209</Words>
  <Characters>58197</Characters>
  <Application>Microsoft Office Word</Application>
  <DocSecurity>0</DocSecurity>
  <Lines>484</Lines>
  <Paragraphs>136</Paragraphs>
  <ScaleCrop>false</ScaleCrop>
  <Company>St. Francis Catholic Primary School</Company>
  <LinksUpToDate>false</LinksUpToDate>
  <CharactersWithSpaces>68270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dc:creator>
  <cp:lastModifiedBy>Linda Mcintosh</cp:lastModifiedBy>
  <cp:revision>2</cp:revision>
  <dcterms:created xsi:type="dcterms:W3CDTF">2026-09-08T12:59:00Z</dcterms:created>
  <dcterms:modified xsi:type="dcterms:W3CDTF">2026-09-15T11:13:00Z</dcterms:modified>
</cp:coreProperties>
</file>